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9E049" w14:textId="090A0775" w:rsidR="00885D40" w:rsidRPr="00C51936" w:rsidRDefault="00885D40" w:rsidP="00885D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ПОДРЯДА №</w:t>
      </w:r>
      <w:r w:rsidRPr="00E54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4DF40A" w14:textId="461B4B5D" w:rsidR="00885D40" w:rsidRPr="0023567D" w:rsidRDefault="00885D40" w:rsidP="00885D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64223B244882423E855B2FBCEB2219E5"/>
          </w:placeholder>
          <w:showingPlcHdr/>
          <w:date w:fullDate="2022-11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D96312" w:rsidRPr="001757EA">
            <w:rPr>
              <w:rStyle w:val="af5"/>
            </w:rPr>
            <w:t>Место для ввода даты</w:t>
          </w:r>
          <w:proofErr w:type="gramStart"/>
          <w:r w:rsidR="00D96312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4ACE8749" w14:textId="431D080B" w:rsidR="0077440F" w:rsidRPr="00C51936" w:rsidRDefault="00105C01" w:rsidP="00104C7B">
      <w:pPr>
        <w:spacing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E544A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464498" w:rsidRPr="00464498">
        <w:rPr>
          <w:rFonts w:ascii="Times New Roman" w:hAnsi="Times New Roman" w:cs="Times New Roman"/>
          <w:sz w:val="24"/>
          <w:szCs w:val="24"/>
        </w:rPr>
        <w:t>ЕвроСибЭнерго-сервис»</w:t>
      </w:r>
      <w:r w:rsidR="00E544A7">
        <w:rPr>
          <w:rFonts w:ascii="Times New Roman" w:hAnsi="Times New Roman" w:cs="Times New Roman"/>
          <w:sz w:val="24"/>
          <w:szCs w:val="24"/>
        </w:rPr>
        <w:t xml:space="preserve"> (ОО</w:t>
      </w:r>
      <w:r w:rsidR="00E544A7" w:rsidRPr="004E30F3">
        <w:rPr>
          <w:rFonts w:ascii="Times New Roman" w:hAnsi="Times New Roman" w:cs="Times New Roman"/>
          <w:sz w:val="24"/>
          <w:szCs w:val="24"/>
        </w:rPr>
        <w:t>О «</w:t>
      </w:r>
      <w:r w:rsidR="00464498" w:rsidRPr="00464498">
        <w:rPr>
          <w:rFonts w:ascii="Times New Roman" w:hAnsi="Times New Roman" w:cs="Times New Roman"/>
          <w:sz w:val="24"/>
          <w:szCs w:val="24"/>
        </w:rPr>
        <w:t>ЕвроСибЭнерго-сервис»</w:t>
      </w:r>
      <w:r w:rsidR="00E544A7" w:rsidRPr="004E30F3">
        <w:rPr>
          <w:rFonts w:ascii="Times New Roman" w:hAnsi="Times New Roman" w:cs="Times New Roman"/>
          <w:sz w:val="24"/>
          <w:szCs w:val="24"/>
        </w:rPr>
        <w:t>), именуемое в дальнейшем «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="00E544A7" w:rsidRPr="004E30F3">
        <w:rPr>
          <w:rFonts w:ascii="Times New Roman" w:hAnsi="Times New Roman" w:cs="Times New Roman"/>
          <w:sz w:val="24"/>
          <w:szCs w:val="24"/>
        </w:rPr>
        <w:t xml:space="preserve">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67BE22E9DAC646C1A1EEB7ED112F5EB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D9EAEBEC9E8C422982ED3068220A8459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104C7B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544A7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D9EAEBEC9E8C422982ED3068220A8459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104C7B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544A7" w:rsidRPr="004E30F3">
        <w:rPr>
          <w:rFonts w:ascii="Times New Roman" w:hAnsi="Times New Roman" w:cs="Times New Roman"/>
          <w:sz w:val="24"/>
          <w:szCs w:val="24"/>
        </w:rPr>
        <w:t>, с одной стороны, и</w:t>
      </w:r>
      <w:r w:rsidR="00D96312">
        <w:rPr>
          <w:rFonts w:ascii="Times New Roman" w:hAnsi="Times New Roman" w:cs="Times New Roman"/>
          <w:sz w:val="24"/>
          <w:szCs w:val="24"/>
        </w:rPr>
        <w:t>______________________</w:t>
      </w:r>
      <w:r w:rsidR="00E544A7" w:rsidRPr="004E30F3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="00E544A7" w:rsidRPr="004E30F3">
        <w:rPr>
          <w:rFonts w:ascii="Times New Roman" w:hAnsi="Times New Roman" w:cs="Times New Roman"/>
          <w:sz w:val="24"/>
          <w:szCs w:val="24"/>
        </w:rPr>
        <w:t xml:space="preserve">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6DF5C87E69624ACCB17383DBCEA45F97"/>
          </w:placeholder>
          <w:text/>
        </w:sdtPr>
        <w:sdtContent>
          <w:r w:rsidR="00D96312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  <w:r w:rsidR="00D96312" w:rsidRPr="004E30F3">
            <w:rPr>
              <w:rFonts w:ascii="Times New Roman" w:hAnsi="Times New Roman" w:cs="Times New Roman"/>
              <w:sz w:val="24"/>
              <w:szCs w:val="24"/>
            </w:rPr>
            <w:t>,</w:t>
          </w:r>
        </w:sdtContent>
      </w:sdt>
      <w:r w:rsidR="00E544A7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4EF17366F7034E04A9485E4999ABE524"/>
          </w:placeholder>
          <w:text/>
        </w:sdtPr>
        <w:sdtContent>
          <w:r w:rsidR="00D96312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</w:sdtContent>
      </w:sdt>
      <w:r w:rsidR="00E544A7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104C7B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08A6B2E0" w14:textId="293C6504" w:rsidR="00885D40" w:rsidRPr="00E039FF" w:rsidRDefault="00885D40" w:rsidP="00104C7B">
      <w:pPr>
        <w:pStyle w:val="a8"/>
        <w:numPr>
          <w:ilvl w:val="1"/>
          <w:numId w:val="15"/>
        </w:numPr>
        <w:spacing w:line="240" w:lineRule="auto"/>
        <w:ind w:left="0" w:right="-14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12E0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 и на условиях, установленных настоящим Договором,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A1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заданию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</w:t>
      </w:r>
      <w:r w:rsidRPr="0023567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Ведомостями дефектов (Приложение №2), являющимся неотъемлемой частью настоящего договора,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работы следующего содержания</w:t>
      </w:r>
      <w:r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88175D4FA18441468656B8F7489750E3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alias w:val="Предмет договора"/>
              <w:tag w:val="Предмет договора"/>
              <w:id w:val="82583757"/>
              <w:placeholder>
                <w:docPart w:val="97A2FB51D22347C38B08A89DC13FD1F8"/>
              </w:placeholder>
            </w:sdtPr>
            <w:sdtEndPr/>
            <w:sdtContent>
              <w:r w:rsidRPr="00464498"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«</w:t>
              </w:r>
              <w:r w:rsidR="00464498" w:rsidRPr="00464498"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Текущий ремонт арендованных зданий на т</w:t>
              </w:r>
              <w:r w:rsidR="00464498"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ерритории ТЭЦ АО «РУСАЛ Ачинск»</w:t>
              </w:r>
            </w:sdtContent>
          </w:sdt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»</w:t>
          </w:r>
        </w:sdtContent>
      </w:sdt>
      <w:r w:rsidRPr="0046449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 xml:space="preserve">и сдать их результат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Pr="00E039FF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E039FF">
        <w:rPr>
          <w:rFonts w:ascii="Times New Roman" w:hAnsi="Times New Roman" w:cs="Times New Roman"/>
          <w:sz w:val="24"/>
          <w:szCs w:val="24"/>
        </w:rPr>
        <w:t xml:space="preserve"> обязуется принять результат работ и оплатить его в порядке, установленном настоящим Договором;</w:t>
      </w:r>
    </w:p>
    <w:p w14:paraId="6AE1C37B" w14:textId="17B2A70C" w:rsidR="00451F86" w:rsidRPr="00E039FF" w:rsidRDefault="00E039FF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46135CE0" w:rsidR="00451F86" w:rsidRPr="00451F86" w:rsidRDefault="000803ED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7066">
        <w:rPr>
          <w:rFonts w:ascii="Times New Roman" w:hAnsi="Times New Roman" w:cs="Times New Roman"/>
          <w:sz w:val="24"/>
          <w:szCs w:val="24"/>
        </w:rPr>
        <w:t xml:space="preserve">Заявка составляется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4F7066">
        <w:rPr>
          <w:rFonts w:ascii="Times New Roman" w:hAnsi="Times New Roman" w:cs="Times New Roman"/>
          <w:sz w:val="24"/>
          <w:szCs w:val="24"/>
        </w:rPr>
        <w:t xml:space="preserve"> по форме</w:t>
      </w:r>
      <w:r>
        <w:rPr>
          <w:rFonts w:ascii="Times New Roman" w:hAnsi="Times New Roman" w:cs="Times New Roman"/>
          <w:sz w:val="24"/>
          <w:szCs w:val="24"/>
        </w:rPr>
        <w:t>, указанной в П</w:t>
      </w:r>
      <w:r w:rsidRPr="004F7066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313D0D" w:rsidRPr="00313D0D">
        <w:rPr>
          <w:rFonts w:ascii="Times New Roman" w:hAnsi="Times New Roman" w:cs="Times New Roman"/>
          <w:sz w:val="24"/>
          <w:szCs w:val="24"/>
        </w:rPr>
        <w:t>3</w:t>
      </w:r>
      <w:r w:rsidRPr="004F706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</w:t>
      </w:r>
      <w:r>
        <w:rPr>
          <w:rFonts w:ascii="Times New Roman" w:hAnsi="Times New Roman" w:cs="Times New Roman"/>
          <w:sz w:val="24"/>
          <w:szCs w:val="24"/>
        </w:rPr>
        <w:t xml:space="preserve"> и направляется по эл. почте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у за 1 (один) день до начала выполнения работ указанных в заявке</w:t>
      </w:r>
      <w:r w:rsidRPr="004F70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Первый экземпляр передаётся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у, второй – остаётся у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с отметкой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а о получении заявки. В случае получения заявки в электронном виде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обязуется подтвердить получение заявки в электронном виде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669A8108" w14:textId="77777777" w:rsidR="00451F86" w:rsidRPr="00451F86" w:rsidRDefault="00451F86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3FE5C2AC" w:rsidR="00451F86" w:rsidRPr="00451F86" w:rsidRDefault="00451F86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 xml:space="preserve">а, до подписания акта о приёмке выполненных работ, несёт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>.</w:t>
      </w:r>
    </w:p>
    <w:p w14:paraId="4D6F00DD" w14:textId="7C0B5D5E" w:rsidR="00451F86" w:rsidRDefault="00451F86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ом в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по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date w:fullDate="2023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D96312">
            <w:rPr>
              <w:rFonts w:ascii="Times New Roman" w:hAnsi="Times New Roman" w:cs="Times New Roman"/>
              <w:b/>
              <w:sz w:val="24"/>
              <w:szCs w:val="24"/>
            </w:rPr>
            <w:t>31.12.2023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58506A3" w14:textId="3680F0A2" w:rsidR="00451F86" w:rsidRPr="00451F86" w:rsidRDefault="00451F86" w:rsidP="00104C7B">
      <w:pPr>
        <w:pStyle w:val="a8"/>
        <w:numPr>
          <w:ilvl w:val="1"/>
          <w:numId w:val="15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104C7B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right="-14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4703243" w:rsidR="00792D3F" w:rsidRPr="00C51936" w:rsidRDefault="00231E4C" w:rsidP="00104C7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right="-143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производства работ, в соответствии с полученной технической документацией на производство работ, должен представить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104C7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right="-143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0A81B015" w14:textId="77777777" w:rsidR="00313D0D" w:rsidRDefault="00792D3F" w:rsidP="00104C7B">
      <w:pPr>
        <w:pStyle w:val="a8"/>
        <w:widowControl w:val="0"/>
        <w:numPr>
          <w:ilvl w:val="2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right="-143"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выполнения дополнительных работ </w:t>
      </w:r>
      <w:r w:rsidR="00231E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231E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заявку с указанием объема работ и наименования оборудования, на котором необходимо производить работы.</w:t>
      </w:r>
    </w:p>
    <w:p w14:paraId="009D7022" w14:textId="77777777" w:rsidR="00313D0D" w:rsidRDefault="00231E4C" w:rsidP="00104C7B">
      <w:pPr>
        <w:pStyle w:val="a8"/>
        <w:widowControl w:val="0"/>
        <w:numPr>
          <w:ilvl w:val="2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right="-143"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от </w:t>
      </w:r>
      <w:r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дополнительные работы направляет в адрес </w:t>
      </w:r>
      <w:r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предложения по их стоимости.</w:t>
      </w:r>
    </w:p>
    <w:p w14:paraId="14BFB274" w14:textId="5E1D6E26" w:rsidR="0077440F" w:rsidRPr="00313D0D" w:rsidRDefault="003A7AF4" w:rsidP="00104C7B">
      <w:pPr>
        <w:pStyle w:val="a8"/>
        <w:widowControl w:val="0"/>
        <w:numPr>
          <w:ilvl w:val="2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right="-143"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</w:t>
      </w:r>
      <w:r w:rsidRPr="00313D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Договору.</w:t>
      </w:r>
    </w:p>
    <w:p w14:paraId="192DBBA6" w14:textId="30716174" w:rsidR="00D365A7" w:rsidRPr="00C51936" w:rsidRDefault="00D365A7" w:rsidP="00104C7B">
      <w:pPr>
        <w:pStyle w:val="a8"/>
        <w:numPr>
          <w:ilvl w:val="0"/>
          <w:numId w:val="13"/>
        </w:numPr>
        <w:spacing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3C11DD11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Организация подготовки и производства Работ осуществляется службами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а, в соответствии со следующими правами и обязанностями:</w:t>
      </w:r>
    </w:p>
    <w:p w14:paraId="4824BF83" w14:textId="1AC30E15" w:rsidR="005F0A91" w:rsidRPr="005F0A91" w:rsidRDefault="005F0A91" w:rsidP="00104C7B">
      <w:pPr>
        <w:pStyle w:val="a8"/>
        <w:numPr>
          <w:ilvl w:val="1"/>
          <w:numId w:val="13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</w:t>
      </w:r>
      <w:r w:rsidR="00231E4C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F0A91">
        <w:rPr>
          <w:rFonts w:ascii="Times New Roman" w:hAnsi="Times New Roman" w:cs="Times New Roman"/>
          <w:b/>
          <w:sz w:val="24"/>
          <w:szCs w:val="24"/>
        </w:rPr>
        <w:t>:</w:t>
      </w:r>
    </w:p>
    <w:p w14:paraId="53C1D44D" w14:textId="027C4DB2" w:rsidR="00F66E4F" w:rsidRDefault="00231E4C" w:rsidP="00104C7B">
      <w:pPr>
        <w:pStyle w:val="a8"/>
        <w:numPr>
          <w:ilvl w:val="2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</w:t>
      </w:r>
      <w:r w:rsidR="00F66E4F">
        <w:rPr>
          <w:rFonts w:ascii="Times New Roman" w:hAnsi="Times New Roman" w:cs="Times New Roman"/>
          <w:sz w:val="24"/>
          <w:szCs w:val="24"/>
        </w:rPr>
        <w:t>;</w:t>
      </w:r>
    </w:p>
    <w:p w14:paraId="388A6F37" w14:textId="77777777" w:rsidR="00C8476A" w:rsidRPr="003F6529" w:rsidRDefault="00C8476A" w:rsidP="00104C7B">
      <w:pPr>
        <w:pStyle w:val="a8"/>
        <w:numPr>
          <w:ilvl w:val="2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529">
        <w:rPr>
          <w:rFonts w:ascii="Times New Roman" w:hAnsi="Times New Roman" w:cs="Times New Roman"/>
          <w:sz w:val="24"/>
          <w:szCs w:val="24"/>
        </w:rPr>
        <w:t>Заказчик вправе отстранить от работ сотрудников</w:t>
      </w:r>
      <w:r w:rsidR="00F66E4F" w:rsidRPr="003F6529">
        <w:rPr>
          <w:rFonts w:ascii="Times New Roman" w:hAnsi="Times New Roman" w:cs="Times New Roman"/>
          <w:sz w:val="24"/>
          <w:szCs w:val="24"/>
        </w:rPr>
        <w:t xml:space="preserve"> Подрядчика, не применяющие СИЗ, необходимые при нахождении в производственных помещениях на открытых </w:t>
      </w:r>
      <w:r w:rsidRPr="003F6529">
        <w:rPr>
          <w:rFonts w:ascii="Times New Roman" w:hAnsi="Times New Roman" w:cs="Times New Roman"/>
          <w:sz w:val="24"/>
          <w:szCs w:val="24"/>
        </w:rPr>
        <w:t xml:space="preserve">площадках, </w:t>
      </w:r>
      <w:r w:rsidR="00F66E4F" w:rsidRPr="003F6529">
        <w:rPr>
          <w:rFonts w:ascii="Times New Roman" w:hAnsi="Times New Roman" w:cs="Times New Roman"/>
          <w:sz w:val="24"/>
          <w:szCs w:val="24"/>
        </w:rPr>
        <w:t xml:space="preserve"> до устранения нарушений;</w:t>
      </w:r>
      <w:proofErr w:type="gramEnd"/>
    </w:p>
    <w:p w14:paraId="05C7932B" w14:textId="3B294009" w:rsidR="00C8476A" w:rsidRPr="003F6529" w:rsidRDefault="00C8476A" w:rsidP="00104C7B">
      <w:pPr>
        <w:pStyle w:val="a8"/>
        <w:numPr>
          <w:ilvl w:val="2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6529">
        <w:rPr>
          <w:rFonts w:ascii="Times New Roman" w:hAnsi="Times New Roman" w:cs="Times New Roman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Договора на </w:t>
      </w:r>
      <w:proofErr w:type="gramStart"/>
      <w:r w:rsidRPr="003F6529">
        <w:rPr>
          <w:rFonts w:ascii="Times New Roman" w:hAnsi="Times New Roman" w:cs="Times New Roman"/>
          <w:sz w:val="24"/>
          <w:szCs w:val="24"/>
        </w:rPr>
        <w:t>участках</w:t>
      </w:r>
      <w:proofErr w:type="gramEnd"/>
      <w:r w:rsidRPr="003F6529">
        <w:rPr>
          <w:rFonts w:ascii="Times New Roman" w:hAnsi="Times New Roman" w:cs="Times New Roman"/>
          <w:sz w:val="24"/>
          <w:szCs w:val="24"/>
        </w:rPr>
        <w:t xml:space="preserve">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05384C3" w14:textId="77777777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6635956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каждом случае нарушения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ом:</w:t>
      </w:r>
    </w:p>
    <w:p w14:paraId="17D90FA8" w14:textId="77777777" w:rsidR="00C8476A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</w:t>
      </w:r>
      <w:r w:rsidR="00C8476A">
        <w:rPr>
          <w:rFonts w:ascii="Times New Roman" w:hAnsi="Times New Roman" w:cs="Times New Roman"/>
          <w:sz w:val="24"/>
          <w:szCs w:val="24"/>
        </w:rPr>
        <w:t xml:space="preserve"> неприменение </w:t>
      </w:r>
      <w:proofErr w:type="gramStart"/>
      <w:r w:rsidR="00C8476A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="00C8476A">
        <w:rPr>
          <w:rFonts w:ascii="Times New Roman" w:hAnsi="Times New Roman" w:cs="Times New Roman"/>
          <w:sz w:val="24"/>
          <w:szCs w:val="24"/>
        </w:rPr>
        <w:t>;</w:t>
      </w:r>
    </w:p>
    <w:p w14:paraId="2C088B11" w14:textId="6755BE69" w:rsidR="005F0A91" w:rsidRPr="00CA7EB0" w:rsidRDefault="00C8476A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планов организации и производства работ;</w:t>
      </w:r>
    </w:p>
    <w:p w14:paraId="5ECBE803" w14:textId="77777777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4BC8234D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</w:t>
      </w:r>
      <w:r w:rsidR="000166E0" w:rsidRPr="000166E0">
        <w:rPr>
          <w:rFonts w:ascii="Times New Roman" w:hAnsi="Times New Roman" w:cs="Times New Roman"/>
          <w:sz w:val="24"/>
          <w:szCs w:val="24"/>
        </w:rPr>
        <w:t>Требования к проведению работ подрядной организацией</w:t>
      </w:r>
      <w:r w:rsidR="000166E0">
        <w:rPr>
          <w:rFonts w:ascii="Times New Roman" w:hAnsi="Times New Roman" w:cs="Times New Roman"/>
          <w:sz w:val="24"/>
          <w:szCs w:val="24"/>
        </w:rPr>
        <w:t>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Договору);</w:t>
      </w:r>
    </w:p>
    <w:p w14:paraId="714C5CC9" w14:textId="7F015E54" w:rsidR="005F0A91" w:rsidRPr="00CA7EB0" w:rsidRDefault="00231E4C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штраф в размере 50000 рублей за каждое выявленное нарушение. </w:t>
      </w:r>
    </w:p>
    <w:p w14:paraId="199089BA" w14:textId="19E36B2E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ом.</w:t>
      </w:r>
    </w:p>
    <w:p w14:paraId="59005E0A" w14:textId="50CD6264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Сумма наложенного на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штрафа за допущенное нарушение, отражена в квитанции о наложении штрафа, Акте-предписании, Акте об устранении нарушений указывается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которое направляется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у. Штрафы за нарушение оплачиваются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на расчётный счет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без обращения в суд удержать сумму штрафа из любой суммы, подлежащей выплате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у, письменно уведомив его об этом, при этом денежная сумма, подлежащая выплате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у, уменьшается на сумму такого штрафа.</w:t>
      </w:r>
    </w:p>
    <w:p w14:paraId="7E248BAF" w14:textId="48BDA5AB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Убытки, понесенные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из-за простоя, вызванного приостановкой Работ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согласно настоящему пункту,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 возмещаются.</w:t>
      </w:r>
    </w:p>
    <w:p w14:paraId="5B0FA18C" w14:textId="097B6EF2" w:rsidR="005F0A91" w:rsidRPr="00CA7EB0" w:rsidRDefault="005F0A91" w:rsidP="00104C7B">
      <w:pPr>
        <w:pStyle w:val="a8"/>
        <w:numPr>
          <w:ilvl w:val="1"/>
          <w:numId w:val="13"/>
        </w:num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</w:t>
      </w:r>
      <w:r w:rsidR="00231E4C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b/>
          <w:sz w:val="24"/>
          <w:szCs w:val="24"/>
        </w:rPr>
        <w:t>:</w:t>
      </w:r>
    </w:p>
    <w:p w14:paraId="01B56423" w14:textId="6882F4EB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обеспечить готовность объекта к ремонту, предоставить его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для выполнения работ;</w:t>
      </w:r>
    </w:p>
    <w:p w14:paraId="26CF31E3" w14:textId="683D1C52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Осуществлять контроль и надзор за ходом и качеством выполняемых работ, соблюдением сроков их выполнения, правильностью использования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 материалов;</w:t>
      </w:r>
    </w:p>
    <w:p w14:paraId="75B99A85" w14:textId="66D29653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Заявить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акте, который утверждается генеральный директором </w:t>
      </w:r>
      <w:r w:rsidR="00402FC7">
        <w:rPr>
          <w:rFonts w:ascii="Times New Roman" w:hAnsi="Times New Roman" w:cs="Times New Roman"/>
          <w:sz w:val="24"/>
          <w:szCs w:val="24"/>
        </w:rPr>
        <w:t>ООО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«Иркутскэнергоремонт» или лицом, его замещающим. Указанный акт направляется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для согласования сроков устранения недостатков;</w:t>
      </w:r>
    </w:p>
    <w:p w14:paraId="6C69D4FA" w14:textId="54EBEED0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Обеспечить доступ персоналу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 необходимые для осуществления работ здания и сооружения;</w:t>
      </w:r>
    </w:p>
    <w:p w14:paraId="331C73FB" w14:textId="77777777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104C7B">
      <w:pPr>
        <w:pStyle w:val="a8"/>
        <w:numPr>
          <w:ilvl w:val="2"/>
          <w:numId w:val="13"/>
        </w:numPr>
        <w:spacing w:after="0" w:line="240" w:lineRule="auto"/>
        <w:ind w:left="0" w:right="-143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08F92CE" w:rsidR="005F0A91" w:rsidRPr="00CA7EB0" w:rsidRDefault="005F0A91" w:rsidP="00104C7B">
      <w:pPr>
        <w:pStyle w:val="a8"/>
        <w:numPr>
          <w:ilvl w:val="1"/>
          <w:numId w:val="13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</w:t>
      </w:r>
      <w:r w:rsidR="00231E4C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b/>
          <w:sz w:val="24"/>
          <w:szCs w:val="24"/>
        </w:rPr>
        <w:t>а:</w:t>
      </w:r>
    </w:p>
    <w:p w14:paraId="6133EB69" w14:textId="446FEE00" w:rsidR="00BB2ECE" w:rsidRPr="00BB2ECE" w:rsidRDefault="00BB2ECE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Подрядчик обязуется выполнить предусмотренную настоящим договором работу лично, без привлечения к исполнению своих обязатель</w:t>
      </w:r>
      <w:proofErr w:type="gramStart"/>
      <w:r w:rsidRPr="00BB2ECE">
        <w:rPr>
          <w:rFonts w:ascii="Times New Roman" w:hAnsi="Times New Roman" w:cs="Times New Roman"/>
          <w:sz w:val="24"/>
          <w:szCs w:val="24"/>
        </w:rPr>
        <w:t>ств др</w:t>
      </w:r>
      <w:proofErr w:type="gramEnd"/>
      <w:r w:rsidRPr="00BB2ECE">
        <w:rPr>
          <w:rFonts w:ascii="Times New Roman" w:hAnsi="Times New Roman" w:cs="Times New Roman"/>
          <w:sz w:val="24"/>
          <w:szCs w:val="24"/>
        </w:rPr>
        <w:t>угих лиц (субподрядчиков).</w:t>
      </w:r>
    </w:p>
    <w:p w14:paraId="63FB445A" w14:textId="77777777" w:rsid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Разрабатывать и согласовывать с </w:t>
      </w:r>
      <w:r w:rsidR="00231E4C" w:rsidRPr="00BB2ECE">
        <w:rPr>
          <w:rFonts w:ascii="Times New Roman" w:hAnsi="Times New Roman" w:cs="Times New Roman"/>
          <w:sz w:val="24"/>
          <w:szCs w:val="24"/>
        </w:rPr>
        <w:t>Заказчиком</w:t>
      </w:r>
      <w:r w:rsidRPr="00BB2ECE">
        <w:rPr>
          <w:rFonts w:ascii="Times New Roman" w:hAnsi="Times New Roman" w:cs="Times New Roman"/>
          <w:sz w:val="24"/>
          <w:szCs w:val="24"/>
        </w:rPr>
        <w:t xml:space="preserve"> проекты производства Работ, проекты организации Работ.</w:t>
      </w:r>
    </w:p>
    <w:p w14:paraId="13077148" w14:textId="77777777" w:rsid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1F918910" w:rsidR="005F0A91" w:rsidRP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4CF1BE16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ом в местах, указанных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r w:rsidR="00313D0D">
        <w:rPr>
          <w:rFonts w:ascii="Times New Roman" w:hAnsi="Times New Roman" w:cs="Times New Roman"/>
          <w:sz w:val="24"/>
          <w:szCs w:val="24"/>
        </w:rPr>
        <w:t>П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одрядчик устанавливает свои контейнеры под бытовые отходы в места, указанные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5F0A91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9E2EC58" w14:textId="77777777" w:rsidR="00BB2ECE" w:rsidRP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за свой счет устранять все недоделки и дефекты, выявленные при приемке 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выполненных Работ, в согласованные Сторонами сроки. Устранение дефектов, допущенных не по вине </w:t>
      </w:r>
      <w:r w:rsidRPr="00BB2ECE">
        <w:rPr>
          <w:rFonts w:ascii="Times New Roman" w:hAnsi="Times New Roman" w:cs="Times New Roman"/>
          <w:sz w:val="24"/>
          <w:szCs w:val="24"/>
        </w:rPr>
        <w:t>П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Pr="00BB2ECE">
        <w:rPr>
          <w:rFonts w:ascii="Times New Roman" w:hAnsi="Times New Roman" w:cs="Times New Roman"/>
          <w:sz w:val="24"/>
          <w:szCs w:val="24"/>
        </w:rPr>
        <w:t>Заказчиком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 дополнительно.</w:t>
      </w:r>
    </w:p>
    <w:p w14:paraId="5A3F75C9" w14:textId="77777777" w:rsidR="00BB2ECE" w:rsidRP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  <w:r w:rsidR="00C8476A" w:rsidRPr="00BB2ECE">
        <w:rPr>
          <w:rFonts w:ascii="Times New Roman" w:hAnsi="Times New Roman" w:cs="Times New Roman"/>
          <w:sz w:val="24"/>
          <w:szCs w:val="24"/>
        </w:rPr>
        <w:t xml:space="preserve"> Обязуется принимать к своим работникам меры за несоблюдение </w:t>
      </w:r>
      <w:proofErr w:type="gramStart"/>
      <w:r w:rsidR="00C8476A" w:rsidRPr="00BB2ECE">
        <w:rPr>
          <w:rFonts w:ascii="Times New Roman" w:hAnsi="Times New Roman" w:cs="Times New Roman"/>
          <w:sz w:val="24"/>
          <w:szCs w:val="24"/>
        </w:rPr>
        <w:t>последними</w:t>
      </w:r>
      <w:proofErr w:type="gramEnd"/>
      <w:r w:rsidR="00C8476A" w:rsidRPr="00BB2ECE">
        <w:rPr>
          <w:rFonts w:ascii="Times New Roman" w:hAnsi="Times New Roman" w:cs="Times New Roman"/>
          <w:sz w:val="24"/>
          <w:szCs w:val="24"/>
        </w:rPr>
        <w:t xml:space="preserve"> нормативно-правовых актов по охране труда, пожарной безопасности, промышленной безопасности и экологической безопасности. При этом ответственность за ненадлежащее исполнение обязательств полностью возлагается на Подрядчика, включая оплату штрафных санкций, предусмотренных Договором.</w:t>
      </w:r>
    </w:p>
    <w:p w14:paraId="736EBF5C" w14:textId="4F967390" w:rsidR="005F0A91" w:rsidRP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 обеспечивает применение работниками средств индивидуальной защиты, в соответствии с требованиями, действующими на </w:t>
      </w:r>
      <w:r w:rsidR="00313D0D" w:rsidRPr="00BB2ECE">
        <w:rPr>
          <w:rFonts w:ascii="Times New Roman" w:hAnsi="Times New Roman" w:cs="Times New Roman"/>
          <w:sz w:val="24"/>
          <w:szCs w:val="24"/>
        </w:rPr>
        <w:t>АО «РУСАЛ Ачинск»</w:t>
      </w:r>
      <w:r w:rsidR="00281379" w:rsidRPr="00BB2ECE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601D7452" w14:textId="6B199B44" w:rsidR="00F66E4F" w:rsidRPr="00BB2ECE" w:rsidRDefault="00281379" w:rsidP="00104C7B">
      <w:pPr>
        <w:pStyle w:val="a8"/>
        <w:numPr>
          <w:ilvl w:val="3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Подрядчик  обеспечивает каждого своего сотрудника, который </w:t>
      </w:r>
      <w:proofErr w:type="gramStart"/>
      <w:r w:rsidRPr="00BB2ECE">
        <w:rPr>
          <w:rFonts w:ascii="Times New Roman" w:hAnsi="Times New Roman" w:cs="Times New Roman"/>
          <w:sz w:val="24"/>
          <w:szCs w:val="24"/>
        </w:rPr>
        <w:t>посещает</w:t>
      </w:r>
      <w:proofErr w:type="gramEnd"/>
      <w:r w:rsidRPr="00BB2ECE">
        <w:rPr>
          <w:rFonts w:ascii="Times New Roman" w:hAnsi="Times New Roman" w:cs="Times New Roman"/>
          <w:sz w:val="24"/>
          <w:szCs w:val="24"/>
        </w:rPr>
        <w:t>/выполняет работы  в производственных помещениях  и на отрытых площадках  средствами индивидуальной защиты  с учетом  профессии</w:t>
      </w:r>
      <w:r w:rsidR="00F66E4F" w:rsidRPr="00BB2ECE">
        <w:rPr>
          <w:rFonts w:ascii="Times New Roman" w:hAnsi="Times New Roman" w:cs="Times New Roman"/>
          <w:sz w:val="24"/>
          <w:szCs w:val="24"/>
        </w:rPr>
        <w:t xml:space="preserve"> и видов работ, согласно Норм выдачи СИЗ, утвержденных  Подрядчиком;</w:t>
      </w:r>
    </w:p>
    <w:p w14:paraId="3B7D9600" w14:textId="277E5F5F" w:rsidR="00F66E4F" w:rsidRPr="00C96E3A" w:rsidRDefault="00F66E4F" w:rsidP="00104C7B">
      <w:pPr>
        <w:pStyle w:val="a8"/>
        <w:numPr>
          <w:ilvl w:val="3"/>
          <w:numId w:val="1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В период действия эпидемиологических ограничений, связанных</w:t>
      </w:r>
      <w:r w:rsidRPr="00C96E3A">
        <w:rPr>
          <w:rFonts w:ascii="Times New Roman" w:hAnsi="Times New Roman" w:cs="Times New Roman"/>
          <w:sz w:val="24"/>
          <w:szCs w:val="24"/>
        </w:rPr>
        <w:t xml:space="preserve"> с распространением </w:t>
      </w:r>
      <w:proofErr w:type="spellStart"/>
      <w:r w:rsidRPr="00C96E3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96E3A">
        <w:rPr>
          <w:rFonts w:ascii="Times New Roman" w:hAnsi="Times New Roman" w:cs="Times New Roman"/>
          <w:sz w:val="24"/>
          <w:szCs w:val="24"/>
        </w:rPr>
        <w:t xml:space="preserve"> инфекции (COVID-19)  Подрядчик обязуется  </w:t>
      </w:r>
      <w:r w:rsidRPr="00C96E3A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дополнительно обеспечить каждого своего сотрудника, который  </w:t>
      </w:r>
      <w:proofErr w:type="gramStart"/>
      <w:r w:rsidRPr="00C96E3A">
        <w:rPr>
          <w:rFonts w:ascii="Times New Roman" w:hAnsi="Times New Roman" w:cs="Times New Roman"/>
          <w:sz w:val="24"/>
          <w:szCs w:val="24"/>
        </w:rPr>
        <w:t>посещает</w:t>
      </w:r>
      <w:proofErr w:type="gramEnd"/>
      <w:r w:rsidRPr="00C96E3A">
        <w:rPr>
          <w:rFonts w:ascii="Times New Roman" w:hAnsi="Times New Roman" w:cs="Times New Roman"/>
          <w:sz w:val="24"/>
          <w:szCs w:val="24"/>
        </w:rPr>
        <w:t>/выполняет работы, в производственные помещения и на открытые площадки следующими средствами индивидуальной защиты:</w:t>
      </w:r>
    </w:p>
    <w:p w14:paraId="5BF0573D" w14:textId="77777777" w:rsidR="00F66E4F" w:rsidRPr="00C96E3A" w:rsidRDefault="00F66E4F" w:rsidP="00104C7B">
      <w:pPr>
        <w:pStyle w:val="a9"/>
        <w:ind w:right="-143"/>
        <w:rPr>
          <w:b w:val="0"/>
          <w:szCs w:val="24"/>
        </w:rPr>
      </w:pPr>
      <w:r w:rsidRPr="00C96E3A">
        <w:rPr>
          <w:b w:val="0"/>
          <w:szCs w:val="24"/>
        </w:rPr>
        <w:t xml:space="preserve">-Маска медицинская из расчета 1 шт на каждые 2 часа пребывания на </w:t>
      </w:r>
      <w:proofErr w:type="gramStart"/>
      <w:r w:rsidRPr="00C96E3A">
        <w:rPr>
          <w:b w:val="0"/>
          <w:szCs w:val="24"/>
        </w:rPr>
        <w:t>предприятии</w:t>
      </w:r>
      <w:proofErr w:type="gramEnd"/>
      <w:r w:rsidRPr="00C96E3A">
        <w:rPr>
          <w:b w:val="0"/>
          <w:szCs w:val="24"/>
        </w:rPr>
        <w:t xml:space="preserve"> (или респиратор не ниже FFP2 из расчета 1 шт на смену);</w:t>
      </w:r>
    </w:p>
    <w:p w14:paraId="2E4FA5D0" w14:textId="77777777" w:rsidR="00F66E4F" w:rsidRPr="00C96E3A" w:rsidRDefault="00F66E4F" w:rsidP="00104C7B">
      <w:pPr>
        <w:pStyle w:val="a9"/>
        <w:ind w:right="-143"/>
        <w:rPr>
          <w:b w:val="0"/>
          <w:szCs w:val="24"/>
        </w:rPr>
      </w:pPr>
      <w:r w:rsidRPr="00C96E3A">
        <w:rPr>
          <w:b w:val="0"/>
          <w:szCs w:val="24"/>
        </w:rPr>
        <w:t xml:space="preserve">-Перчатки </w:t>
      </w:r>
      <w:proofErr w:type="spellStart"/>
      <w:r w:rsidRPr="00C96E3A">
        <w:rPr>
          <w:b w:val="0"/>
          <w:szCs w:val="24"/>
        </w:rPr>
        <w:t>нитриловые</w:t>
      </w:r>
      <w:proofErr w:type="spellEnd"/>
      <w:r w:rsidRPr="00C96E3A">
        <w:rPr>
          <w:b w:val="0"/>
          <w:szCs w:val="24"/>
        </w:rPr>
        <w:t xml:space="preserve"> одноразовые из расчета 2 шт на смену;</w:t>
      </w:r>
    </w:p>
    <w:p w14:paraId="4098F08F" w14:textId="77777777" w:rsidR="00F66E4F" w:rsidRPr="00C96E3A" w:rsidRDefault="00F66E4F" w:rsidP="00104C7B">
      <w:pPr>
        <w:pStyle w:val="a9"/>
        <w:ind w:right="-143"/>
        <w:rPr>
          <w:b w:val="0"/>
          <w:szCs w:val="24"/>
        </w:rPr>
      </w:pPr>
      <w:r w:rsidRPr="00C96E3A">
        <w:rPr>
          <w:b w:val="0"/>
          <w:szCs w:val="24"/>
        </w:rPr>
        <w:t>-</w:t>
      </w:r>
      <w:proofErr w:type="spellStart"/>
      <w:r w:rsidRPr="00C96E3A">
        <w:rPr>
          <w:b w:val="0"/>
          <w:szCs w:val="24"/>
        </w:rPr>
        <w:t>Санитайзер</w:t>
      </w:r>
      <w:proofErr w:type="spellEnd"/>
      <w:r w:rsidRPr="00C96E3A">
        <w:rPr>
          <w:b w:val="0"/>
          <w:szCs w:val="24"/>
        </w:rPr>
        <w:t xml:space="preserve"> для рук из расчета 15 мл на смену.</w:t>
      </w:r>
    </w:p>
    <w:p w14:paraId="67E22AA3" w14:textId="77777777" w:rsid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или по его вине. </w:t>
      </w:r>
    </w:p>
    <w:p w14:paraId="13DC9994" w14:textId="77777777" w:rsidR="00BB2ECE" w:rsidRDefault="00482346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Предоставлять Заказчику необходимую информацию для формирования отчётности по охране труда, документацию подтверждающую </w:t>
      </w:r>
      <w:r w:rsidR="00C8476A" w:rsidRPr="00BB2ECE">
        <w:rPr>
          <w:rFonts w:ascii="Times New Roman" w:hAnsi="Times New Roman" w:cs="Times New Roman"/>
          <w:sz w:val="24"/>
          <w:szCs w:val="24"/>
        </w:rPr>
        <w:t>соответствие требованиям безопасности и иную документацию по запросу Заказчика, а также информацию об устранении замечаний, выявленных З</w:t>
      </w:r>
      <w:r w:rsidR="003F6529" w:rsidRPr="00BB2ECE">
        <w:rPr>
          <w:rFonts w:ascii="Times New Roman" w:hAnsi="Times New Roman" w:cs="Times New Roman"/>
          <w:sz w:val="24"/>
          <w:szCs w:val="24"/>
        </w:rPr>
        <w:t>аказчиком при проведении проверок</w:t>
      </w:r>
      <w:r w:rsidR="00C8476A" w:rsidRPr="00BB2ECE">
        <w:rPr>
          <w:rFonts w:ascii="Times New Roman" w:hAnsi="Times New Roman" w:cs="Times New Roman"/>
          <w:sz w:val="24"/>
          <w:szCs w:val="24"/>
        </w:rPr>
        <w:t>, аудитов.</w:t>
      </w:r>
    </w:p>
    <w:p w14:paraId="179ED645" w14:textId="10FC7E43" w:rsidR="00B95F62" w:rsidRPr="00BB2ECE" w:rsidRDefault="00B95F62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До начала выполнения работ по Договору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 обязан ознакомить  персонал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а с локальными  нормативными актами (стандартами) Заказчика, </w:t>
      </w:r>
      <w:r w:rsidR="00231E4C" w:rsidRPr="00BB2ECE">
        <w:rPr>
          <w:rFonts w:ascii="Times New Roman" w:hAnsi="Times New Roman" w:cs="Times New Roman"/>
          <w:sz w:val="24"/>
          <w:szCs w:val="24"/>
        </w:rPr>
        <w:t>Заказчика</w:t>
      </w:r>
      <w:r w:rsidRPr="00BB2ECE">
        <w:rPr>
          <w:rFonts w:ascii="Times New Roman" w:hAnsi="Times New Roman" w:cs="Times New Roman"/>
          <w:sz w:val="24"/>
          <w:szCs w:val="24"/>
        </w:rPr>
        <w:t xml:space="preserve">, устанавливающими требования по охране труда, промышленной и пожарной безопасности. При выполнении Работ на объектах (территории) </w:t>
      </w:r>
      <w:r w:rsidR="00231E4C" w:rsidRPr="00BB2ECE">
        <w:rPr>
          <w:rFonts w:ascii="Times New Roman" w:hAnsi="Times New Roman" w:cs="Times New Roman"/>
          <w:sz w:val="24"/>
          <w:szCs w:val="24"/>
        </w:rPr>
        <w:t>Заказчика</w:t>
      </w:r>
      <w:r w:rsidRPr="00BB2ECE">
        <w:rPr>
          <w:rFonts w:ascii="Times New Roman" w:hAnsi="Times New Roman" w:cs="Times New Roman"/>
          <w:sz w:val="24"/>
          <w:szCs w:val="24"/>
        </w:rPr>
        <w:t xml:space="preserve"> соблюдать и обеспечивать соблюдение своими работниками и иными привлеченными для выполнения Работ лицами требований:</w:t>
      </w:r>
    </w:p>
    <w:p w14:paraId="438ED2E2" w14:textId="79D06606" w:rsidR="00B95F62" w:rsidRPr="00D3717A" w:rsidRDefault="00B95F62" w:rsidP="00104C7B">
      <w:pPr>
        <w:pStyle w:val="af2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D3717A">
        <w:rPr>
          <w:rFonts w:ascii="Times New Roman" w:hAnsi="Times New Roman" w:cs="Times New Roman"/>
          <w:sz w:val="24"/>
          <w:szCs w:val="24"/>
        </w:rPr>
        <w:t xml:space="preserve">- Положения о пропускном и </w:t>
      </w:r>
      <w:proofErr w:type="spellStart"/>
      <w:r w:rsidRPr="00D3717A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D3717A">
        <w:rPr>
          <w:rFonts w:ascii="Times New Roman" w:hAnsi="Times New Roman" w:cs="Times New Roman"/>
          <w:sz w:val="24"/>
          <w:szCs w:val="24"/>
        </w:rPr>
        <w:t xml:space="preserve"> режиме (Приложение № </w:t>
      </w:r>
      <w:r w:rsidR="00D3717A" w:rsidRPr="00D3717A">
        <w:rPr>
          <w:rFonts w:ascii="Times New Roman" w:hAnsi="Times New Roman" w:cs="Times New Roman"/>
          <w:sz w:val="24"/>
          <w:szCs w:val="24"/>
        </w:rPr>
        <w:t>9</w:t>
      </w:r>
      <w:r w:rsidRPr="00D3717A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593CFC52" w14:textId="1A28BAB1" w:rsidR="00B95F62" w:rsidRPr="00D3717A" w:rsidRDefault="00B95F62" w:rsidP="00104C7B">
      <w:pPr>
        <w:pStyle w:val="af2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D3717A">
        <w:rPr>
          <w:rFonts w:ascii="Times New Roman" w:hAnsi="Times New Roman" w:cs="Times New Roman"/>
          <w:sz w:val="24"/>
          <w:szCs w:val="24"/>
        </w:rPr>
        <w:t xml:space="preserve">- Требований к проведению работ подрядной организацией (Приложение № </w:t>
      </w:r>
      <w:r w:rsidR="00D3717A" w:rsidRPr="00D3717A">
        <w:rPr>
          <w:rFonts w:ascii="Times New Roman" w:hAnsi="Times New Roman" w:cs="Times New Roman"/>
          <w:sz w:val="24"/>
          <w:szCs w:val="24"/>
        </w:rPr>
        <w:t>4</w:t>
      </w:r>
      <w:r w:rsidRPr="00D3717A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2E5DC897" w14:textId="4A57FA4C" w:rsidR="00B95F62" w:rsidRDefault="00B95F62" w:rsidP="00104C7B">
      <w:pPr>
        <w:pStyle w:val="af2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D3717A">
        <w:rPr>
          <w:rFonts w:ascii="Times New Roman" w:hAnsi="Times New Roman" w:cs="Times New Roman"/>
          <w:sz w:val="24"/>
          <w:szCs w:val="24"/>
        </w:rPr>
        <w:t xml:space="preserve">Положения Регламентирующих документов доведены до сведения </w:t>
      </w:r>
      <w:r w:rsidRPr="00B61432">
        <w:rPr>
          <w:rFonts w:ascii="Times New Roman" w:hAnsi="Times New Roman" w:cs="Times New Roman"/>
          <w:sz w:val="24"/>
          <w:szCs w:val="24"/>
        </w:rPr>
        <w:t>Подрядчика.</w:t>
      </w:r>
    </w:p>
    <w:p w14:paraId="0EEF370A" w14:textId="41848C5C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B61432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 в области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охраны окружающей среды:</w:t>
      </w:r>
    </w:p>
    <w:p w14:paraId="4AF5E91B" w14:textId="6CD24E4E" w:rsidR="00C96E3A" w:rsidRPr="00BB2ECE" w:rsidRDefault="005F0A91" w:rsidP="00104C7B">
      <w:pPr>
        <w:pStyle w:val="a8"/>
        <w:numPr>
          <w:ilvl w:val="3"/>
          <w:numId w:val="13"/>
        </w:numPr>
        <w:tabs>
          <w:tab w:val="num" w:pos="144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Исполнять при выполнении Работ по Договору требования, предусмотренные законодательством и локальными актами </w:t>
      </w:r>
      <w:r w:rsidR="00231E4C" w:rsidRPr="00BB2ECE">
        <w:rPr>
          <w:rFonts w:ascii="Times New Roman" w:hAnsi="Times New Roman" w:cs="Times New Roman"/>
          <w:sz w:val="24"/>
          <w:szCs w:val="24"/>
        </w:rPr>
        <w:t>Заказчика</w:t>
      </w:r>
      <w:r w:rsidRPr="00BB2ECE">
        <w:rPr>
          <w:rFonts w:ascii="Times New Roman" w:hAnsi="Times New Roman" w:cs="Times New Roman"/>
          <w:sz w:val="24"/>
          <w:szCs w:val="24"/>
        </w:rPr>
        <w:t>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11B2EE60" w14:textId="1A20DA8E" w:rsidR="00C96E3A" w:rsidRPr="00C96E3A" w:rsidRDefault="00C96E3A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C96E3A">
        <w:rPr>
          <w:rFonts w:ascii="Times New Roman" w:hAnsi="Times New Roman" w:cs="Times New Roman"/>
          <w:sz w:val="24"/>
          <w:szCs w:val="24"/>
        </w:rPr>
        <w:t xml:space="preserve"> обязан обеспечить выполнение обязательных мероприятий (требований) и в течени</w:t>
      </w:r>
      <w:proofErr w:type="gramStart"/>
      <w:r w:rsidRPr="00C96E3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96E3A">
        <w:rPr>
          <w:rFonts w:ascii="Times New Roman" w:hAnsi="Times New Roman" w:cs="Times New Roman"/>
          <w:sz w:val="24"/>
          <w:szCs w:val="24"/>
        </w:rPr>
        <w:t xml:space="preserve"> 7 (семи) календарных дней с даты заключения Договора, но в любом случае до начала производства работ по Договору и предоставить в адрес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Pr="00C96E3A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14:paraId="186F99FE" w14:textId="7676CD42" w:rsidR="00C96E3A" w:rsidRPr="00C96E3A" w:rsidRDefault="00C96E3A" w:rsidP="00104C7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E3A">
        <w:rPr>
          <w:rFonts w:ascii="Times New Roman" w:hAnsi="Times New Roman" w:cs="Times New Roman"/>
          <w:sz w:val="24"/>
          <w:szCs w:val="24"/>
        </w:rPr>
        <w:t xml:space="preserve">-проведение перед выполнением работ   проверки знаний лиц из персонала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96E3A">
        <w:rPr>
          <w:rFonts w:ascii="Times New Roman" w:hAnsi="Times New Roman" w:cs="Times New Roman"/>
          <w:sz w:val="24"/>
          <w:szCs w:val="24"/>
        </w:rPr>
        <w:t>, ответственных за безопасное производство работ;</w:t>
      </w:r>
    </w:p>
    <w:p w14:paraId="0C7352D5" w14:textId="513D157A" w:rsidR="00C96E3A" w:rsidRPr="00C96E3A" w:rsidRDefault="00C96E3A" w:rsidP="00104C7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E3A">
        <w:rPr>
          <w:rFonts w:ascii="Times New Roman" w:hAnsi="Times New Roman" w:cs="Times New Roman"/>
          <w:sz w:val="24"/>
          <w:szCs w:val="24"/>
        </w:rPr>
        <w:t xml:space="preserve">- обеспечение лиц из персонала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96E3A">
        <w:rPr>
          <w:rFonts w:ascii="Times New Roman" w:hAnsi="Times New Roman" w:cs="Times New Roman"/>
          <w:sz w:val="24"/>
          <w:szCs w:val="24"/>
        </w:rPr>
        <w:t>, ответственных за безопасное производство работ, удостоверениями установленной формы о проверке знаний ПТБ и инструкций по охране труда, ПЭТ, ППБ и инструкциями по охране труда, ПТЭ. ППБ</w:t>
      </w:r>
    </w:p>
    <w:p w14:paraId="3F3D79A4" w14:textId="01674483" w:rsidR="00C96E3A" w:rsidRPr="00C96E3A" w:rsidRDefault="00C96E3A" w:rsidP="00104C7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</w:rPr>
      </w:pPr>
      <w:proofErr w:type="gramStart"/>
      <w:r w:rsidRPr="00C96E3A">
        <w:rPr>
          <w:rFonts w:ascii="Times New Roman" w:hAnsi="Times New Roman" w:cs="Times New Roman"/>
          <w:sz w:val="24"/>
          <w:szCs w:val="24"/>
        </w:rPr>
        <w:t xml:space="preserve">- предоставление копии приказов о назначении ответственных лиц из персонала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96E3A">
        <w:rPr>
          <w:rFonts w:ascii="Times New Roman" w:hAnsi="Times New Roman" w:cs="Times New Roman"/>
          <w:sz w:val="24"/>
          <w:szCs w:val="24"/>
        </w:rPr>
        <w:t xml:space="preserve"> за безопасное производство работ,  списка работников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96E3A">
        <w:rPr>
          <w:rFonts w:ascii="Times New Roman" w:hAnsi="Times New Roman" w:cs="Times New Roman"/>
          <w:sz w:val="24"/>
          <w:szCs w:val="24"/>
        </w:rPr>
        <w:t xml:space="preserve"> с указанием  Ф.И.О работника, должности работника, разряда, года рождения, стажа работы, </w:t>
      </w:r>
      <w:r w:rsidRPr="00C96E3A">
        <w:rPr>
          <w:rFonts w:ascii="Times New Roman" w:hAnsi="Times New Roman" w:cs="Times New Roman"/>
        </w:rPr>
        <w:t>дата и результат последнего периодического медицинского осмотра (либо предварительного медицинского осмотра), обучение (аттестация) персонала, требуемого к выполнению работ,  в том числе по охране труда (дата проверки знаний),  обучение по высоте</w:t>
      </w:r>
      <w:proofErr w:type="gramEnd"/>
      <w:r w:rsidRPr="00C96E3A">
        <w:rPr>
          <w:rFonts w:ascii="Times New Roman" w:hAnsi="Times New Roman" w:cs="Times New Roman"/>
        </w:rPr>
        <w:t xml:space="preserve"> (группа допуска. </w:t>
      </w:r>
      <w:proofErr w:type="gramStart"/>
      <w:r w:rsidRPr="00C96E3A">
        <w:rPr>
          <w:rFonts w:ascii="Times New Roman" w:hAnsi="Times New Roman" w:cs="Times New Roman"/>
        </w:rPr>
        <w:t>Дата и номер удостоверения), аттестация по промышленной безопасности с указанием областей (при необходимости), группа по ЭБ, ПТМ (дата и номер удостоверения);</w:t>
      </w:r>
      <w:proofErr w:type="gramEnd"/>
    </w:p>
    <w:p w14:paraId="7BA212B7" w14:textId="7AD05AC7" w:rsidR="00C96E3A" w:rsidRDefault="00C96E3A" w:rsidP="00104C7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E3A">
        <w:rPr>
          <w:rFonts w:ascii="Times New Roman" w:hAnsi="Times New Roman" w:cs="Times New Roman"/>
          <w:sz w:val="24"/>
          <w:szCs w:val="24"/>
        </w:rPr>
        <w:t xml:space="preserve">- назначение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96E3A">
        <w:rPr>
          <w:rFonts w:ascii="Times New Roman" w:hAnsi="Times New Roman" w:cs="Times New Roman"/>
          <w:sz w:val="24"/>
          <w:szCs w:val="24"/>
        </w:rPr>
        <w:t xml:space="preserve"> лица, ответственного за соблюдение требований охраны труда, окружающей среды и ПТБ, ППБ, ПЭБ, ПТЭ, ПУЭ и предоставление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Pr="00C96E3A">
        <w:rPr>
          <w:rFonts w:ascii="Times New Roman" w:hAnsi="Times New Roman" w:cs="Times New Roman"/>
          <w:sz w:val="24"/>
          <w:szCs w:val="24"/>
        </w:rPr>
        <w:t xml:space="preserve"> копию приказа о назначении такого лица с указанием его телефона и электронного адреса;</w:t>
      </w:r>
    </w:p>
    <w:p w14:paraId="26377151" w14:textId="2A44B6A4" w:rsidR="00C96E3A" w:rsidRDefault="00C96E3A" w:rsidP="00104C7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обязан до начала работ устранить все выявленные замечания в ходе проверки документов персонала Подрядчика</w:t>
      </w:r>
      <w:r w:rsidR="003F6529">
        <w:rPr>
          <w:rFonts w:ascii="Times New Roman" w:hAnsi="Times New Roman" w:cs="Times New Roman"/>
          <w:sz w:val="24"/>
          <w:szCs w:val="24"/>
        </w:rPr>
        <w:t>. В случае отсутствия необходимых обучений у персонала Подрядчика, Подрядчик обязан обеспечить такое обучение собственному персоналу.</w:t>
      </w:r>
    </w:p>
    <w:p w14:paraId="6B4C81EB" w14:textId="33415067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7120F2A1" w14:textId="519C0980" w:rsidR="005F0A91" w:rsidRPr="00CA7EB0" w:rsidRDefault="00BB2ECE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ыполнять требования локального акта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>а во время аварийных ситуаций.</w:t>
      </w:r>
    </w:p>
    <w:p w14:paraId="1808F7A9" w14:textId="1B6B27E2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и его работники обязаны предоставить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8E5BD8C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заявке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разработанные совместно с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Заказчиком мероприятия по 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67076E7D" w14:textId="77777777" w:rsidR="005F0A91" w:rsidRP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BB2ECE">
        <w:rPr>
          <w:rFonts w:ascii="Times New Roman" w:hAnsi="Times New Roman" w:cs="Times New Roman"/>
          <w:sz w:val="24"/>
          <w:szCs w:val="24"/>
        </w:rPr>
        <w:t>.</w:t>
      </w:r>
    </w:p>
    <w:p w14:paraId="271EC1F0" w14:textId="77777777" w:rsid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 w:cs="Times New Roman"/>
          <w:sz w:val="24"/>
          <w:szCs w:val="24"/>
        </w:rPr>
        <w:t>Подрядчик</w:t>
      </w:r>
      <w:bookmarkEnd w:id="1"/>
      <w:bookmarkEnd w:id="2"/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1E91B5E0" w:rsidR="005F0A91" w:rsidRPr="00BB2ECE" w:rsidRDefault="005F0A91" w:rsidP="00104C7B">
      <w:pPr>
        <w:pStyle w:val="a8"/>
        <w:numPr>
          <w:ilvl w:val="3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>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4C430FF5" w:rsidR="005F0A91" w:rsidRPr="00CA7EB0" w:rsidRDefault="005F0A91" w:rsidP="00104C7B">
      <w:pPr>
        <w:pStyle w:val="a8"/>
        <w:numPr>
          <w:ilvl w:val="3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Применять записи, необходимые для обеспечения доказательств того, что требования к качеству Работ выполняются;</w:t>
      </w:r>
    </w:p>
    <w:p w14:paraId="21297F35" w14:textId="6BE1DADA" w:rsidR="005F0A91" w:rsidRPr="00CA7EB0" w:rsidRDefault="005F0A91" w:rsidP="00104C7B">
      <w:pPr>
        <w:pStyle w:val="a8"/>
        <w:numPr>
          <w:ilvl w:val="3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Допускать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134C9B8B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по запросу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CF7CDAD" w:rsidR="005F0A91" w:rsidRP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5F0A91"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499A702A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отчетный период представлять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4942F226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, по заявке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5BFB0D88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, обязан разработать и согласовать с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5F0A91"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386D8102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BB2ECE">
        <w:rPr>
          <w:rFonts w:ascii="Times New Roman" w:hAnsi="Times New Roman" w:cs="Times New Roman"/>
          <w:sz w:val="24"/>
          <w:szCs w:val="24"/>
        </w:rPr>
        <w:t xml:space="preserve">«В случае обнаружения на Объектах работников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>а в состоянии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уплачивает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 Также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а, находящегося в состоянии опьянения.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имеет право привлекать данного сотрудника к выполнению Работ на территории Промышленной площадки.</w:t>
      </w:r>
    </w:p>
    <w:p w14:paraId="6227F0A2" w14:textId="79A2474D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313D0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 может осуществляться любым из ниже перечисленных способов:</w:t>
      </w:r>
    </w:p>
    <w:p w14:paraId="314754BD" w14:textId="55078CB6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 в состоянии алкогольного опьянения.</w:t>
      </w:r>
      <w:proofErr w:type="gramEnd"/>
    </w:p>
    <w:p w14:paraId="188AA0FE" w14:textId="1E9821E4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или третьими лицами, работающими по договору с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ом, письменными объяснениями работников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а, другими способами.</w:t>
      </w:r>
    </w:p>
    <w:p w14:paraId="194EEAF2" w14:textId="6704386F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также уплачивает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03980203" w14:textId="77777777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392B0663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31ABEB06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3AC79756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5D75B8C8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r w:rsidR="00313D0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два экземпляра остаются у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381B54D3" w14:textId="2A7181D3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C96E3A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Журнале</w:t>
      </w:r>
      <w:r w:rsidR="00C96E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6E3A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учета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  <w:r w:rsidR="00C96E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Ведение журнала возможно в электронном виде.</w:t>
      </w:r>
    </w:p>
    <w:p w14:paraId="0B91F4DA" w14:textId="202BFAA7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796B0CA2" w14:textId="16B37C2B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требованию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оплатить убытки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1AD0A0F5" w14:textId="3EB19197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на расчетный счет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или суммы убытков в указанные в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настоящем разделе сроки,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у, письменно уведомив его об этом, при этом денежная сумма, подлежащая выплате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у, уменьшается на сумму такого штрафа, убытков.</w:t>
      </w:r>
    </w:p>
    <w:p w14:paraId="50BBA574" w14:textId="3A3479A2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разработать и согласовать с </w:t>
      </w:r>
      <w:r w:rsidR="00231E4C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AE17326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D01497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должен руководствоваться </w:t>
      </w:r>
      <w:r w:rsidR="00D01497" w:rsidRPr="00D01497">
        <w:rPr>
          <w:rFonts w:ascii="Times New Roman" w:hAnsi="Times New Roman" w:cs="Times New Roman"/>
          <w:sz w:val="24"/>
          <w:szCs w:val="24"/>
        </w:rPr>
        <w:t xml:space="preserve">Положением о пропускном и </w:t>
      </w:r>
      <w:proofErr w:type="spellStart"/>
      <w:r w:rsidR="00D01497" w:rsidRPr="00D01497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D01497" w:rsidRPr="00D01497">
        <w:rPr>
          <w:rFonts w:ascii="Times New Roman" w:hAnsi="Times New Roman" w:cs="Times New Roman"/>
          <w:sz w:val="24"/>
          <w:szCs w:val="24"/>
        </w:rPr>
        <w:t xml:space="preserve"> режиме</w:t>
      </w:r>
      <w:r w:rsidR="00D01497">
        <w:rPr>
          <w:rFonts w:ascii="Times New Roman" w:hAnsi="Times New Roman" w:cs="Times New Roman"/>
          <w:sz w:val="24"/>
          <w:szCs w:val="24"/>
        </w:rPr>
        <w:t xml:space="preserve"> </w:t>
      </w:r>
      <w:r w:rsidR="00F92B3E">
        <w:rPr>
          <w:rFonts w:ascii="Times New Roman" w:hAnsi="Times New Roman" w:cs="Times New Roman"/>
          <w:sz w:val="24"/>
          <w:szCs w:val="24"/>
        </w:rPr>
        <w:t>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08F2F012" w:rsidR="005F0A91" w:rsidRPr="00CA7EB0" w:rsidRDefault="005F0A91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="00231E4C">
        <w:rPr>
          <w:rFonts w:ascii="Times New Roman" w:hAnsi="Times New Roman" w:cs="Times New Roman"/>
          <w:sz w:val="24"/>
          <w:szCs w:val="24"/>
        </w:rPr>
        <w:t>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одрядной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организации должны </w:t>
      </w:r>
      <w:r w:rsidR="00D01497">
        <w:rPr>
          <w:rFonts w:ascii="Times New Roman" w:hAnsi="Times New Roman" w:cs="Times New Roman"/>
          <w:sz w:val="24"/>
          <w:szCs w:val="24"/>
        </w:rPr>
        <w:t xml:space="preserve">быть ознакомлены с </w:t>
      </w:r>
      <w:r w:rsidR="00D01497" w:rsidRPr="00D01497">
        <w:rPr>
          <w:rFonts w:ascii="Times New Roman" w:hAnsi="Times New Roman" w:cs="Times New Roman"/>
          <w:sz w:val="24"/>
          <w:szCs w:val="24"/>
        </w:rPr>
        <w:t>Положение</w:t>
      </w:r>
      <w:r w:rsidR="00D01497">
        <w:rPr>
          <w:rFonts w:ascii="Times New Roman" w:hAnsi="Times New Roman" w:cs="Times New Roman"/>
          <w:sz w:val="24"/>
          <w:szCs w:val="24"/>
        </w:rPr>
        <w:t>м</w:t>
      </w:r>
      <w:r w:rsidR="00D01497" w:rsidRPr="00D01497">
        <w:rPr>
          <w:rFonts w:ascii="Times New Roman" w:hAnsi="Times New Roman" w:cs="Times New Roman"/>
          <w:sz w:val="24"/>
          <w:szCs w:val="24"/>
        </w:rPr>
        <w:t xml:space="preserve"> о пропускном и </w:t>
      </w:r>
      <w:proofErr w:type="spellStart"/>
      <w:r w:rsidR="00D01497" w:rsidRPr="00D01497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D01497" w:rsidRPr="00D01497">
        <w:rPr>
          <w:rFonts w:ascii="Times New Roman" w:hAnsi="Times New Roman" w:cs="Times New Roman"/>
          <w:sz w:val="24"/>
          <w:szCs w:val="24"/>
        </w:rPr>
        <w:t xml:space="preserve"> режиме</w:t>
      </w:r>
      <w:r w:rsidRPr="00CA7EB0">
        <w:rPr>
          <w:rFonts w:ascii="Times New Roman" w:hAnsi="Times New Roman" w:cs="Times New Roman"/>
          <w:sz w:val="24"/>
          <w:szCs w:val="24"/>
        </w:rPr>
        <w:t>».</w:t>
      </w:r>
    </w:p>
    <w:p w14:paraId="78B8D0FF" w14:textId="0D82787D" w:rsidR="005F0A91" w:rsidRPr="00CA7EB0" w:rsidRDefault="005F0A91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требований </w:t>
      </w:r>
      <w:r w:rsidR="00D01497">
        <w:rPr>
          <w:rFonts w:ascii="Times New Roman" w:hAnsi="Times New Roman" w:cs="Times New Roman"/>
          <w:sz w:val="24"/>
          <w:szCs w:val="24"/>
        </w:rPr>
        <w:t>Положению</w:t>
      </w:r>
      <w:r w:rsidR="00D01497" w:rsidRPr="00D01497">
        <w:rPr>
          <w:rFonts w:ascii="Times New Roman" w:hAnsi="Times New Roman" w:cs="Times New Roman"/>
          <w:sz w:val="24"/>
          <w:szCs w:val="24"/>
        </w:rPr>
        <w:t xml:space="preserve"> о пропускном и </w:t>
      </w:r>
      <w:proofErr w:type="spellStart"/>
      <w:r w:rsidR="00D01497" w:rsidRPr="00D01497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D01497" w:rsidRPr="00D01497">
        <w:rPr>
          <w:rFonts w:ascii="Times New Roman" w:hAnsi="Times New Roman" w:cs="Times New Roman"/>
          <w:sz w:val="24"/>
          <w:szCs w:val="24"/>
        </w:rPr>
        <w:t xml:space="preserve"> режиме</w:t>
      </w:r>
      <w:r w:rsidRPr="00CA7EB0">
        <w:rPr>
          <w:rFonts w:ascii="Times New Roman" w:hAnsi="Times New Roman" w:cs="Times New Roman"/>
          <w:sz w:val="24"/>
          <w:szCs w:val="24"/>
        </w:rPr>
        <w:t xml:space="preserve">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</w:t>
      </w:r>
      <w:r w:rsidR="00461DB2">
        <w:rPr>
          <w:rFonts w:ascii="Times New Roman" w:hAnsi="Times New Roman" w:cs="Times New Roman"/>
          <w:sz w:val="24"/>
          <w:szCs w:val="24"/>
        </w:rPr>
        <w:t>ых организацией (Приложение № 7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6F71FB68" w:rsidR="005F0A91" w:rsidRPr="00CA7EB0" w:rsidRDefault="005F0A91" w:rsidP="00104C7B">
      <w:pPr>
        <w:pStyle w:val="ConsPlusNormal"/>
        <w:ind w:right="-1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</w:t>
      </w:r>
      <w:r w:rsidR="003F652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31E4C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5C48EDF1" w:rsidR="005F0A91" w:rsidRPr="00CA7EB0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обязан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производить парковку  служебного автотранспорта  в местах согласованных с </w:t>
      </w:r>
      <w:r w:rsidR="00231E4C">
        <w:rPr>
          <w:rFonts w:ascii="Times New Roman" w:hAnsi="Times New Roman" w:cs="Times New Roman"/>
          <w:color w:val="000000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9BF95BB" w14:textId="74DD27C4" w:rsidR="005F0A91" w:rsidRPr="00CA7EB0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обязан соблюдать порядок на территории</w:t>
      </w:r>
      <w:r w:rsidR="005F0A91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1D61AA22" w14:textId="634B75A6" w:rsidR="003F6529" w:rsidRP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ECE">
        <w:rPr>
          <w:rFonts w:ascii="Times New Roman" w:hAnsi="Times New Roman" w:cs="Times New Roman"/>
          <w:color w:val="000000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1F2AEABE" w14:textId="0AC02C90" w:rsidR="00EB65BA" w:rsidRP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EC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уведомить </w:t>
      </w:r>
      <w:r w:rsidRPr="00BB2ECE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 обо всех собственниках </w:t>
      </w:r>
      <w:r w:rsidRPr="00BB2EC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Pr="00BB2EC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>а в течение 5 (Пяти) дней с момента таких изменений.</w:t>
      </w:r>
    </w:p>
    <w:p w14:paraId="755DB44B" w14:textId="77777777" w:rsid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2EC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письменно оповещать </w:t>
      </w:r>
      <w:r w:rsidRPr="00BB2ECE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 обо всех происшествиях («Происшествие» </w:t>
      </w:r>
      <w:r w:rsidR="005F0A91" w:rsidRPr="00EB65BA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имущества, оборудования</w:t>
      </w:r>
      <w:proofErr w:type="gramEnd"/>
      <w:r w:rsidR="005F0A91" w:rsidRPr="00EB65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F0A91" w:rsidRPr="00EB65BA">
        <w:rPr>
          <w:rFonts w:ascii="Times New Roman" w:hAnsi="Times New Roman" w:cs="Times New Roman"/>
          <w:color w:val="000000"/>
          <w:sz w:val="24"/>
          <w:szCs w:val="24"/>
        </w:rPr>
        <w:t>и техники, задействованной при выполнении работ)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>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  <w:proofErr w:type="gramEnd"/>
    </w:p>
    <w:p w14:paraId="4505C204" w14:textId="77777777" w:rsid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F0A91" w:rsidRPr="00BB2EC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проводить расследования всех Происшествий, произошедших</w:t>
      </w:r>
      <w:r w:rsidR="005F0A91" w:rsidRPr="00BB2ECE">
        <w:rPr>
          <w:rFonts w:ascii="Times New Roman" w:hAnsi="Times New Roman" w:cs="Times New Roman"/>
          <w:sz w:val="24"/>
          <w:szCs w:val="24"/>
        </w:rPr>
        <w:t xml:space="preserve">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08F0EE1F" w:rsidR="005F0A91" w:rsidRP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 будет привлечен к ответственности:</w:t>
      </w:r>
    </w:p>
    <w:p w14:paraId="5A27E792" w14:textId="0CAD139E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603A78F0" w14:textId="77777777" w:rsidR="00EB65BA" w:rsidRDefault="00231E4C" w:rsidP="00104C7B">
      <w:pPr>
        <w:pStyle w:val="a8"/>
        <w:numPr>
          <w:ilvl w:val="2"/>
          <w:numId w:val="27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Заказчика</w:t>
      </w:r>
      <w:proofErr w:type="gramStart"/>
      <w:r w:rsidR="005F0A91" w:rsidRPr="00EB65B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F0A91" w:rsidRPr="00EB65BA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="005F0A91" w:rsidRPr="00EB65B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5F0A91" w:rsidRPr="00EB65BA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5F0A91" w:rsidRPr="00EB65BA">
        <w:rPr>
          <w:rFonts w:ascii="Times New Roman" w:hAnsi="Times New Roman" w:cs="Times New Roman"/>
          <w:sz w:val="24"/>
          <w:szCs w:val="24"/>
        </w:rPr>
        <w:t>).</w:t>
      </w:r>
    </w:p>
    <w:p w14:paraId="590FCC56" w14:textId="77777777" w:rsidR="00EB65BA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обязуется при перемещении персонала </w:t>
      </w: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а по территории </w:t>
      </w:r>
      <w:r w:rsidRPr="00EB65BA"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Pr="00EB65BA"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на расстоянии менее 1,5 метров. Знак отличия изолированного персонала – Белая повязка на правой руке. </w:t>
      </w:r>
    </w:p>
    <w:p w14:paraId="25A1DB3F" w14:textId="77777777" w:rsidR="00EB65BA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4A459E9A" w14:textId="77777777" w:rsidR="00BB2ECE" w:rsidRDefault="00231E4C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65BA">
        <w:rPr>
          <w:rFonts w:ascii="Times New Roman" w:hAnsi="Times New Roman" w:cs="Times New Roman"/>
          <w:sz w:val="24"/>
          <w:szCs w:val="24"/>
        </w:rPr>
        <w:t>Подрядчик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5F0A91" w:rsidRPr="00EB65BA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</w:t>
      </w:r>
      <w:r w:rsidRPr="00EB65BA">
        <w:rPr>
          <w:rFonts w:ascii="Times New Roman" w:hAnsi="Times New Roman" w:cs="Times New Roman"/>
          <w:sz w:val="24"/>
          <w:szCs w:val="24"/>
        </w:rPr>
        <w:t>Заказчика</w:t>
      </w:r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="005F0A91" w:rsidRPr="00EB65B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5F0A91" w:rsidRPr="00EB65BA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3BD3BBB4" w:rsidR="005F0A91" w:rsidRPr="00BB2ECE" w:rsidRDefault="005F0A91" w:rsidP="00104C7B">
      <w:pPr>
        <w:pStyle w:val="a8"/>
        <w:numPr>
          <w:ilvl w:val="2"/>
          <w:numId w:val="13"/>
        </w:numPr>
        <w:tabs>
          <w:tab w:val="left" w:pos="720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ECE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ом, предусмотренных условиями </w:t>
      </w:r>
      <w:proofErr w:type="spellStart"/>
      <w:r w:rsidRPr="00BB2EC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BB2ECE">
        <w:rPr>
          <w:rFonts w:ascii="Times New Roman" w:hAnsi="Times New Roman" w:cs="Times New Roman"/>
          <w:sz w:val="24"/>
          <w:szCs w:val="24"/>
        </w:rPr>
        <w:t>. 3.3.3</w:t>
      </w:r>
      <w:r w:rsidR="00E3235B">
        <w:rPr>
          <w:rFonts w:ascii="Times New Roman" w:hAnsi="Times New Roman" w:cs="Times New Roman"/>
          <w:sz w:val="24"/>
          <w:szCs w:val="24"/>
        </w:rPr>
        <w:t>7</w:t>
      </w:r>
      <w:r w:rsidRPr="00BB2ECE">
        <w:rPr>
          <w:rFonts w:ascii="Times New Roman" w:hAnsi="Times New Roman" w:cs="Times New Roman"/>
          <w:sz w:val="24"/>
          <w:szCs w:val="24"/>
        </w:rPr>
        <w:t xml:space="preserve"> – 3.3.</w:t>
      </w:r>
      <w:r w:rsidR="00E3235B">
        <w:rPr>
          <w:rFonts w:ascii="Times New Roman" w:hAnsi="Times New Roman" w:cs="Times New Roman"/>
          <w:sz w:val="24"/>
          <w:szCs w:val="24"/>
        </w:rPr>
        <w:t>40</w:t>
      </w:r>
      <w:r w:rsidRPr="00BB2ECE">
        <w:rPr>
          <w:rFonts w:ascii="Times New Roman" w:hAnsi="Times New Roman" w:cs="Times New Roman"/>
          <w:sz w:val="24"/>
          <w:szCs w:val="24"/>
        </w:rPr>
        <w:t xml:space="preserve"> настоящего Договора,  </w:t>
      </w:r>
      <w:r w:rsidR="00231E4C" w:rsidRPr="00BB2ECE">
        <w:rPr>
          <w:rFonts w:ascii="Times New Roman" w:hAnsi="Times New Roman" w:cs="Times New Roman"/>
          <w:sz w:val="24"/>
          <w:szCs w:val="24"/>
        </w:rPr>
        <w:t>Заказчик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 вправе потребовать, а </w:t>
      </w:r>
      <w:r w:rsidR="00231E4C" w:rsidRPr="00BB2ECE">
        <w:rPr>
          <w:rFonts w:ascii="Times New Roman" w:hAnsi="Times New Roman" w:cs="Times New Roman"/>
          <w:sz w:val="24"/>
          <w:szCs w:val="24"/>
        </w:rPr>
        <w:t>Подрядчик</w:t>
      </w:r>
      <w:r w:rsidRPr="00BB2ECE">
        <w:rPr>
          <w:rFonts w:ascii="Times New Roman" w:hAnsi="Times New Roman" w:cs="Times New Roman"/>
          <w:sz w:val="24"/>
          <w:szCs w:val="24"/>
        </w:rPr>
        <w:t xml:space="preserve">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BB2ECE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BB2ECE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2BA9CDB9" w:rsidR="005F0A91" w:rsidRPr="00CA7EB0" w:rsidRDefault="005F0A91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условий,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пунктами </w:t>
      </w:r>
      <w:r w:rsidR="00EB65BA" w:rsidRPr="00EB65BA">
        <w:rPr>
          <w:rFonts w:ascii="Times New Roman" w:hAnsi="Times New Roman" w:cs="Times New Roman"/>
          <w:sz w:val="24"/>
          <w:szCs w:val="24"/>
        </w:rPr>
        <w:t>3.3.3</w:t>
      </w:r>
      <w:r w:rsidR="00E3235B">
        <w:rPr>
          <w:rFonts w:ascii="Times New Roman" w:hAnsi="Times New Roman" w:cs="Times New Roman"/>
          <w:sz w:val="24"/>
          <w:szCs w:val="24"/>
        </w:rPr>
        <w:t>7</w:t>
      </w:r>
      <w:r w:rsidR="00EB65BA" w:rsidRPr="00EB65BA">
        <w:rPr>
          <w:rFonts w:ascii="Times New Roman" w:hAnsi="Times New Roman" w:cs="Times New Roman"/>
          <w:sz w:val="24"/>
          <w:szCs w:val="24"/>
        </w:rPr>
        <w:t xml:space="preserve"> – 3.3.</w:t>
      </w:r>
      <w:r w:rsidR="00E3235B">
        <w:rPr>
          <w:rFonts w:ascii="Times New Roman" w:hAnsi="Times New Roman" w:cs="Times New Roman"/>
          <w:sz w:val="24"/>
          <w:szCs w:val="24"/>
        </w:rPr>
        <w:t>40</w:t>
      </w:r>
      <w:r w:rsidR="00EB65BA" w:rsidRPr="00EB65BA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настоящего Договора,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расторгнуть договор в одностороннем порядке.</w:t>
      </w:r>
    </w:p>
    <w:p w14:paraId="5FD5F204" w14:textId="77777777" w:rsidR="005F0A91" w:rsidRPr="00CA7EB0" w:rsidRDefault="005F0A91" w:rsidP="00104C7B">
      <w:pPr>
        <w:pStyle w:val="a8"/>
        <w:numPr>
          <w:ilvl w:val="0"/>
          <w:numId w:val="27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22157436" w:rsidR="005F0A91" w:rsidRPr="00485381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381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485381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485381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</w:t>
      </w:r>
      <w:proofErr w:type="gramStart"/>
      <w:r w:rsidRPr="00485381">
        <w:rPr>
          <w:rFonts w:ascii="Times New Roman" w:hAnsi="Times New Roman" w:cs="Times New Roman"/>
          <w:sz w:val="24"/>
          <w:szCs w:val="24"/>
        </w:rPr>
        <w:t xml:space="preserve">Сдача – приёмка Работ (результата отдельного этапа работ) оформляются актом </w:t>
      </w:r>
      <w:r w:rsidR="00485381" w:rsidRPr="00485381">
        <w:rPr>
          <w:rFonts w:ascii="Times New Roman" w:hAnsi="Times New Roman" w:cs="Times New Roman"/>
          <w:sz w:val="24"/>
          <w:szCs w:val="24"/>
        </w:rPr>
        <w:t xml:space="preserve">по унифицированной форме КС-2, </w:t>
      </w:r>
      <w:r w:rsidRPr="00485381">
        <w:rPr>
          <w:rFonts w:ascii="Times New Roman" w:hAnsi="Times New Roman" w:cs="Times New Roman"/>
          <w:sz w:val="24"/>
          <w:szCs w:val="24"/>
        </w:rPr>
        <w:t xml:space="preserve">Справкой о стоимости выполненных работ по унифицированной форме КС-3, </w:t>
      </w:r>
      <w:r w:rsidR="00485381" w:rsidRPr="00485381">
        <w:rPr>
          <w:rFonts w:ascii="Times New Roman" w:hAnsi="Times New Roman" w:cs="Times New Roman"/>
          <w:sz w:val="24"/>
          <w:szCs w:val="24"/>
        </w:rPr>
        <w:t xml:space="preserve">Акт о приеме-сдаче после ремонта унифицированной форме № ОС-3, </w:t>
      </w:r>
      <w:r w:rsidRPr="00485381">
        <w:rPr>
          <w:rFonts w:ascii="Times New Roman" w:hAnsi="Times New Roman" w:cs="Times New Roman"/>
          <w:sz w:val="24"/>
          <w:szCs w:val="24"/>
        </w:rPr>
        <w:t xml:space="preserve">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</w:t>
      </w:r>
      <w:r w:rsidR="00231E4C" w:rsidRPr="00485381">
        <w:rPr>
          <w:rFonts w:ascii="Times New Roman" w:hAnsi="Times New Roman" w:cs="Times New Roman"/>
          <w:sz w:val="24"/>
          <w:szCs w:val="24"/>
        </w:rPr>
        <w:t>Подрядчик</w:t>
      </w:r>
      <w:r w:rsidRPr="00485381">
        <w:rPr>
          <w:rFonts w:ascii="Times New Roman" w:hAnsi="Times New Roman" w:cs="Times New Roman"/>
          <w:sz w:val="24"/>
          <w:szCs w:val="24"/>
        </w:rPr>
        <w:t>а, использованных при производстве Работ;</w:t>
      </w:r>
      <w:proofErr w:type="gramEnd"/>
    </w:p>
    <w:p w14:paraId="2F94EDB4" w14:textId="1893B3F0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</w:t>
      </w:r>
      <w:r w:rsidR="00485381">
        <w:rPr>
          <w:rFonts w:ascii="Times New Roman" w:hAnsi="Times New Roman" w:cs="Times New Roman"/>
          <w:sz w:val="24"/>
          <w:szCs w:val="24"/>
        </w:rPr>
        <w:t xml:space="preserve">, </w:t>
      </w:r>
      <w:r w:rsidR="00485381" w:rsidRPr="00485381">
        <w:rPr>
          <w:rFonts w:ascii="Times New Roman" w:hAnsi="Times New Roman" w:cs="Times New Roman"/>
          <w:sz w:val="24"/>
          <w:szCs w:val="24"/>
        </w:rPr>
        <w:t>Акт о приеме-сдаче</w:t>
      </w:r>
      <w:proofErr w:type="gramEnd"/>
      <w:r w:rsidR="00485381" w:rsidRPr="00485381">
        <w:rPr>
          <w:rFonts w:ascii="Times New Roman" w:hAnsi="Times New Roman" w:cs="Times New Roman"/>
          <w:sz w:val="24"/>
          <w:szCs w:val="24"/>
        </w:rPr>
        <w:t xml:space="preserve"> после ремонта унифицированной форме № ОС-3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После получения от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Актов о приёмке выполненных работ и Справок,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16E4E41E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будут обнаружены недостатки (дефекты) в выполненных работах, сторонами составляется двухсторонний акт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с перечнем необходимых доработок и сроков их выполнения при условии, что они не выходят за рамки технической документации.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устраняет недостатки, обнаруженные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00E96616" w14:textId="0EEB6CE5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отказа от подписания Акта о приёмке выполненных работ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письменный мотивированный отказ от подписания акта;</w:t>
      </w:r>
    </w:p>
    <w:p w14:paraId="14FE1C28" w14:textId="12BF4B42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Материалы, поставленные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передаются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без оплаты и считаются давальческим сырьём;</w:t>
      </w:r>
    </w:p>
    <w:p w14:paraId="738AECEB" w14:textId="4652496F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Давальческие материалы передаются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а;</w:t>
      </w:r>
    </w:p>
    <w:p w14:paraId="33AFD62A" w14:textId="57D27247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переданных материалов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и их использование по назначению возлагается на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до сдачи результата Работ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Неиспользованные материалы возвращаются на склад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акту приёма – передачи;</w:t>
      </w:r>
    </w:p>
    <w:p w14:paraId="7BB7E2CB" w14:textId="504A9BE4" w:rsidR="005F0A91" w:rsidRPr="00CA7EB0" w:rsidRDefault="005F0A91" w:rsidP="00104C7B">
      <w:pPr>
        <w:pStyle w:val="a8"/>
        <w:numPr>
          <w:ilvl w:val="1"/>
          <w:numId w:val="29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может засчитываться в счёт оплаты за выполненные работы по договору, путём уменьшения суммы к оплате и с выставлением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счёта-фактуры на сумму неиспользованных материалов, по цене, указанной в акте приёма-передачи (ВН-1);</w:t>
      </w:r>
    </w:p>
    <w:p w14:paraId="386A76C2" w14:textId="0BCE1AD9" w:rsidR="00F63CD4" w:rsidRPr="00C51936" w:rsidRDefault="00231E4C" w:rsidP="00104C7B">
      <w:pPr>
        <w:pStyle w:val="a8"/>
        <w:numPr>
          <w:ilvl w:val="1"/>
          <w:numId w:val="10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5F0A91" w:rsidRPr="00CA7EB0">
        <w:rPr>
          <w:rFonts w:ascii="Times New Roman" w:hAnsi="Times New Roman" w:cs="Times New Roman"/>
          <w:sz w:val="24"/>
          <w:szCs w:val="24"/>
        </w:rPr>
        <w:t>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="005F0A91"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104C7B">
      <w:pPr>
        <w:pStyle w:val="a8"/>
        <w:numPr>
          <w:ilvl w:val="0"/>
          <w:numId w:val="10"/>
        </w:numPr>
        <w:spacing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18C58CB4" w14:textId="0C6D5545" w:rsidR="00885D40" w:rsidRPr="00C51936" w:rsidRDefault="00885D40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Pr="00E039FF">
        <w:t xml:space="preserve"> </w:t>
      </w:r>
      <w:r w:rsidR="00D96312">
        <w:rPr>
          <w:rFonts w:ascii="Times New Roman" w:hAnsi="Times New Roman" w:cs="Times New Roman"/>
          <w:sz w:val="24"/>
          <w:szCs w:val="24"/>
        </w:rPr>
        <w:t>______________________</w:t>
      </w:r>
      <w:r w:rsidR="00D9631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4BB2D21A" w:rsidR="000C0D1C" w:rsidRPr="00833545" w:rsidRDefault="00833545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3545">
        <w:rPr>
          <w:rFonts w:ascii="Times New Roman" w:hAnsi="Times New Roman" w:cs="Times New Roman"/>
          <w:sz w:val="24"/>
          <w:szCs w:val="24"/>
        </w:rPr>
        <w:t>ЛСР составляется в базисном уровне цен с использованием справочников «Базовые цены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45">
        <w:rPr>
          <w:rFonts w:ascii="Times New Roman" w:hAnsi="Times New Roman" w:cs="Times New Roman"/>
          <w:sz w:val="24"/>
          <w:szCs w:val="24"/>
        </w:rPr>
        <w:t xml:space="preserve">на ремонт энергетического оборудования, адекватные условиям функционирования конкурентного рынка услуг по ремонту и техническому перевооружению», разработанных ЗАО ЦКБ «Энергоремонт» в 2004 году. Перевод в текущий уровень цен осуществляется с помощью поправочных коэффициентов </w:t>
      </w:r>
      <w:r w:rsidR="00F92B3E" w:rsidRPr="00833545">
        <w:rPr>
          <w:rFonts w:ascii="Times New Roman" w:hAnsi="Times New Roman" w:cs="Times New Roman"/>
          <w:sz w:val="24"/>
          <w:szCs w:val="24"/>
        </w:rPr>
        <w:t>(Приложение 5</w:t>
      </w:r>
      <w:r w:rsidR="000C0D1C" w:rsidRPr="00833545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AFBEE8A" w14:textId="1218915B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 xml:space="preserve">Цена применяемых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62606C">
        <w:rPr>
          <w:rFonts w:ascii="Times New Roman" w:hAnsi="Times New Roman" w:cs="Times New Roman"/>
          <w:sz w:val="24"/>
          <w:szCs w:val="24"/>
        </w:rPr>
        <w:t>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выполнил работу своими материалами без письменного согласования с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цены материалов и оборудования до начала выполнения работ,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не оплачивать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стоимость израсходованных материалов;</w:t>
      </w:r>
    </w:p>
    <w:p w14:paraId="51558679" w14:textId="67C142EB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</w:t>
      </w:r>
      <w:r w:rsidR="00790A29" w:rsidRPr="00790A29">
        <w:rPr>
          <w:rFonts w:ascii="Times New Roman" w:hAnsi="Times New Roman" w:cs="Times New Roman"/>
          <w:b/>
          <w:i/>
          <w:sz w:val="24"/>
          <w:szCs w:val="24"/>
        </w:rPr>
        <w:t xml:space="preserve"> календарных</w:t>
      </w:r>
      <w:r w:rsidR="00790A29">
        <w:t xml:space="preserve">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а, указанный в настоящем договоре;</w:t>
      </w:r>
    </w:p>
    <w:p w14:paraId="5914AE71" w14:textId="10003C90" w:rsidR="000C0D1C" w:rsidRPr="00CA7EB0" w:rsidRDefault="00313D0D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3D0D">
        <w:rPr>
          <w:rFonts w:ascii="Times New Roman" w:hAnsi="Times New Roman" w:cs="Times New Roman"/>
          <w:sz w:val="24"/>
          <w:szCs w:val="24"/>
        </w:rPr>
        <w:t>Обязанность Заказчика по оплате путем перечисления денежных сре</w:t>
      </w:r>
      <w:proofErr w:type="gramStart"/>
      <w:r w:rsidRPr="00313D0D">
        <w:rPr>
          <w:rFonts w:ascii="Times New Roman" w:hAnsi="Times New Roman" w:cs="Times New Roman"/>
          <w:sz w:val="24"/>
          <w:szCs w:val="24"/>
        </w:rPr>
        <w:t>дств сч</w:t>
      </w:r>
      <w:proofErr w:type="gramEnd"/>
      <w:r w:rsidRPr="00313D0D">
        <w:rPr>
          <w:rFonts w:ascii="Times New Roman" w:hAnsi="Times New Roman" w:cs="Times New Roman"/>
          <w:sz w:val="24"/>
          <w:szCs w:val="24"/>
        </w:rPr>
        <w:t>итается исполненной с момента списания денежных средств с корреспондентского счета банка 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3D0D">
        <w:rPr>
          <w:rFonts w:ascii="Times New Roman" w:hAnsi="Times New Roman" w:cs="Times New Roman"/>
          <w:sz w:val="24"/>
          <w:szCs w:val="24"/>
        </w:rPr>
        <w:t>по каждому платежу соответственно</w:t>
      </w:r>
      <w:r w:rsidR="000C0D1C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097500C4" w14:textId="255E4FCB" w:rsidR="000C0D1C" w:rsidRPr="00CA7EB0" w:rsidRDefault="00231E4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="000C0D1C" w:rsidRPr="00CA7EB0">
        <w:rPr>
          <w:rFonts w:ascii="Times New Roman" w:hAnsi="Times New Roman" w:cs="Times New Roman"/>
          <w:sz w:val="24"/>
          <w:szCs w:val="24"/>
        </w:rPr>
        <w:t xml:space="preserve"> должен передать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0C0D1C" w:rsidRPr="00CA7EB0">
        <w:rPr>
          <w:rFonts w:ascii="Times New Roman" w:hAnsi="Times New Roman" w:cs="Times New Roman"/>
          <w:sz w:val="24"/>
          <w:szCs w:val="24"/>
        </w:rPr>
        <w:t xml:space="preserve">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прав, в</w:t>
      </w:r>
      <w:proofErr w:type="gramEnd"/>
      <w:r w:rsidR="000C0D1C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D1C" w:rsidRPr="00CA7EB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0C0D1C" w:rsidRPr="00CA7EB0">
        <w:rPr>
          <w:rFonts w:ascii="Times New Roman" w:hAnsi="Times New Roman" w:cs="Times New Roman"/>
          <w:sz w:val="24"/>
          <w:szCs w:val="24"/>
        </w:rPr>
        <w:t xml:space="preserve"> с пунктом 3 статьи 168 Налогового кодекса Российской Федерации. В том случае, если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0C0D1C" w:rsidRPr="00CA7EB0">
        <w:rPr>
          <w:rFonts w:ascii="Times New Roman" w:hAnsi="Times New Roman" w:cs="Times New Roman"/>
          <w:sz w:val="24"/>
          <w:szCs w:val="24"/>
        </w:rPr>
        <w:t xml:space="preserve"> уклоняется от выставления счёта-фактуры и его передачи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0C0D1C" w:rsidRPr="00CA7EB0">
        <w:rPr>
          <w:rFonts w:ascii="Times New Roman" w:hAnsi="Times New Roman" w:cs="Times New Roman"/>
          <w:sz w:val="24"/>
          <w:szCs w:val="24"/>
        </w:rPr>
        <w:t xml:space="preserve"> или отказывается исправить ранее выставленный счёт-фактуру в случае обнаружения в нём ошибок, неточностей или внесения исправлений,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0C0D1C" w:rsidRPr="00CA7EB0">
        <w:rPr>
          <w:rFonts w:ascii="Times New Roman" w:hAnsi="Times New Roman" w:cs="Times New Roman"/>
          <w:sz w:val="24"/>
          <w:szCs w:val="24"/>
        </w:rPr>
        <w:t xml:space="preserve"> имеет право потребовать от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0C0D1C" w:rsidRPr="00CA7EB0">
        <w:rPr>
          <w:rFonts w:ascii="Times New Roman" w:hAnsi="Times New Roman" w:cs="Times New Roman"/>
          <w:sz w:val="24"/>
          <w:szCs w:val="24"/>
        </w:rPr>
        <w:t>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07DB5929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104C7B">
      <w:pPr>
        <w:pStyle w:val="a8"/>
        <w:numPr>
          <w:ilvl w:val="0"/>
          <w:numId w:val="12"/>
        </w:numPr>
        <w:spacing w:line="240" w:lineRule="auto"/>
        <w:ind w:left="0" w:right="-143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4CFCF53C" w:rsidR="009D6CA9" w:rsidRPr="008836F3" w:rsidRDefault="00231E4C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9D6CA9"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2F72EBC4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переноса сроков ремонта по инициативе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15EB6F3A" w:rsidR="009D6CA9" w:rsidRPr="008836F3" w:rsidRDefault="00231E4C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="009D6CA9"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</w:t>
      </w:r>
      <w:r w:rsidR="00461DB2">
        <w:rPr>
          <w:rFonts w:ascii="Times New Roman" w:hAnsi="Times New Roman" w:cs="Times New Roman"/>
          <w:sz w:val="24"/>
          <w:szCs w:val="24"/>
        </w:rPr>
        <w:t>ной организацией (Приложение № 10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ACDB683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04A671C0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с даты выставления счёта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1DB113B9" w:rsidR="009D6CA9" w:rsidRPr="008836F3" w:rsidRDefault="00231E4C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</w:t>
      </w:r>
      <w:r>
        <w:rPr>
          <w:rFonts w:ascii="Times New Roman" w:hAnsi="Times New Roman" w:cs="Times New Roman"/>
          <w:sz w:val="24"/>
          <w:szCs w:val="24"/>
        </w:rPr>
        <w:t xml:space="preserve">ний, судебных исков со стороны </w:t>
      </w:r>
      <w:r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ов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9D6CA9"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таковых, примет</w:t>
      </w:r>
      <w:proofErr w:type="gramEnd"/>
      <w:r w:rsidR="009D6CA9" w:rsidRPr="008836F3">
        <w:rPr>
          <w:rFonts w:ascii="Times New Roman" w:hAnsi="Times New Roman" w:cs="Times New Roman"/>
          <w:sz w:val="24"/>
          <w:szCs w:val="24"/>
        </w:rPr>
        <w:t xml:space="preserve">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9D6CA9"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1C8F3F68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5AAF5DCA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19903397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4EACEADB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59E0E205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В случаях неисполнения требований изложенн</w:t>
      </w:r>
      <w:r w:rsidR="00DD2F79">
        <w:rPr>
          <w:rFonts w:ascii="Times New Roman" w:hAnsi="Times New Roman" w:cs="Times New Roman"/>
          <w:sz w:val="24"/>
          <w:szCs w:val="24"/>
        </w:rPr>
        <w:t>ых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 п. 3.3.21. Договора, о допуске к исполнению Договора работников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66ED6305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461DB2">
        <w:rPr>
          <w:rFonts w:ascii="Times New Roman" w:hAnsi="Times New Roman" w:cs="Times New Roman"/>
          <w:sz w:val="24"/>
          <w:szCs w:val="24"/>
        </w:rPr>
        <w:t>7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67947E8A" w14:textId="41F6FF8A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58E00A01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0F02FD60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="00231E4C">
        <w:rPr>
          <w:rFonts w:ascii="Times New Roman" w:hAnsi="Times New Roman" w:cs="Times New Roman"/>
          <w:sz w:val="24"/>
          <w:szCs w:val="24"/>
        </w:rPr>
        <w:t>Заказчику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 w:rsidR="00231E4C">
        <w:rPr>
          <w:rFonts w:ascii="Times New Roman" w:hAnsi="Times New Roman" w:cs="Times New Roman"/>
          <w:sz w:val="24"/>
          <w:szCs w:val="24"/>
        </w:rPr>
        <w:t>Заказчиком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2D4E6AE9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без получения предварительного письменного согласия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0088AF74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размере 0,1% от суммы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51D145C7" w:rsidR="009D6CA9" w:rsidRPr="008836F3" w:rsidRDefault="009D6CA9" w:rsidP="00104C7B">
      <w:pPr>
        <w:pStyle w:val="a8"/>
        <w:numPr>
          <w:ilvl w:val="1"/>
          <w:numId w:val="12"/>
        </w:numPr>
        <w:spacing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104C7B">
      <w:pPr>
        <w:pStyle w:val="a8"/>
        <w:numPr>
          <w:ilvl w:val="0"/>
          <w:numId w:val="12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11B8620" w14:textId="77777777" w:rsidR="000C0D1C" w:rsidRPr="00CA7EB0" w:rsidRDefault="000C0D1C" w:rsidP="00104C7B">
      <w:pPr>
        <w:pStyle w:val="a8"/>
        <w:numPr>
          <w:ilvl w:val="0"/>
          <w:numId w:val="12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02DF99F0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</w:t>
      </w:r>
      <w:r w:rsidR="00790A29">
        <w:rPr>
          <w:rFonts w:ascii="Times New Roman" w:hAnsi="Times New Roman" w:cs="Times New Roman"/>
          <w:sz w:val="24"/>
          <w:szCs w:val="24"/>
        </w:rPr>
        <w:t>п</w:t>
      </w:r>
      <w:r w:rsidRPr="00CA7EB0">
        <w:rPr>
          <w:rFonts w:ascii="Times New Roman" w:hAnsi="Times New Roman" w:cs="Times New Roman"/>
          <w:sz w:val="24"/>
          <w:szCs w:val="24"/>
        </w:rPr>
        <w:t>о «31» декабря 202</w:t>
      </w:r>
      <w:r w:rsidR="00402FC7">
        <w:rPr>
          <w:rFonts w:ascii="Times New Roman" w:hAnsi="Times New Roman" w:cs="Times New Roman"/>
          <w:sz w:val="24"/>
          <w:szCs w:val="24"/>
        </w:rPr>
        <w:t>2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104C7B">
      <w:pPr>
        <w:pStyle w:val="a8"/>
        <w:numPr>
          <w:ilvl w:val="0"/>
          <w:numId w:val="12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104C7B">
      <w:pPr>
        <w:pStyle w:val="a8"/>
        <w:numPr>
          <w:ilvl w:val="1"/>
          <w:numId w:val="12"/>
        </w:num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104C7B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2B67006A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в случае аннулирования разрешительных документов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на выполнение работ, принятия других актов государственных органов в рамках действующего законодательства, лишающих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права на производство работ;</w:t>
      </w:r>
    </w:p>
    <w:p w14:paraId="2EE78C54" w14:textId="668230CF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в случае неисполнения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 обязанности, предусмотренной п. 3.3.</w:t>
      </w:r>
      <w:r w:rsidR="00F60F7D">
        <w:rPr>
          <w:rFonts w:ascii="Times New Roman" w:hAnsi="Times New Roman" w:cs="Times New Roman"/>
          <w:sz w:val="24"/>
          <w:szCs w:val="24"/>
        </w:rPr>
        <w:t>3</w:t>
      </w:r>
      <w:r w:rsidR="00E3235B">
        <w:rPr>
          <w:rFonts w:ascii="Times New Roman" w:hAnsi="Times New Roman" w:cs="Times New Roman"/>
          <w:sz w:val="24"/>
          <w:szCs w:val="24"/>
        </w:rPr>
        <w:t>4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настоящего договора,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 путем уведомления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а.</w:t>
      </w:r>
    </w:p>
    <w:p w14:paraId="03FF31D6" w14:textId="1BB3BFF5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может в любое время до сдачи ему результата работы отказаться от исполнения настоящего договора, уплатив </w:t>
      </w:r>
      <w:proofErr w:type="gramStart"/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до получения извещения об отказе </w:t>
      </w:r>
      <w:r w:rsidR="00231E4C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31E4C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потребовать от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передачи ему результата незавершённой работы с компенсацией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понесённых фактических затрат;</w:t>
      </w:r>
    </w:p>
    <w:p w14:paraId="70277E82" w14:textId="46DBBA64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9.3. </w:t>
      </w:r>
      <w:r w:rsidR="00231E4C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104C7B">
      <w:pPr>
        <w:pStyle w:val="Default"/>
        <w:numPr>
          <w:ilvl w:val="0"/>
          <w:numId w:val="12"/>
        </w:numPr>
        <w:ind w:right="-143"/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104C7B">
      <w:pPr>
        <w:pStyle w:val="a8"/>
        <w:numPr>
          <w:ilvl w:val="0"/>
          <w:numId w:val="2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</w:t>
      </w: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104C7B">
      <w:pPr>
        <w:pStyle w:val="a8"/>
        <w:numPr>
          <w:ilvl w:val="0"/>
          <w:numId w:val="2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104C7B">
      <w:pPr>
        <w:pStyle w:val="a8"/>
        <w:numPr>
          <w:ilvl w:val="0"/>
          <w:numId w:val="23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104C7B">
      <w:pPr>
        <w:spacing w:after="0" w:line="240" w:lineRule="auto"/>
        <w:ind w:right="-14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</w:t>
      </w: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>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104C7B">
      <w:pPr>
        <w:pStyle w:val="a8"/>
        <w:spacing w:after="0" w:line="240" w:lineRule="auto"/>
        <w:ind w:left="0"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2DE997B1" w14:textId="77777777" w:rsidR="00464498" w:rsidRPr="00E358F1" w:rsidRDefault="00464498" w:rsidP="00104C7B">
      <w:pPr>
        <w:pStyle w:val="Default"/>
        <w:numPr>
          <w:ilvl w:val="0"/>
          <w:numId w:val="12"/>
        </w:numPr>
        <w:ind w:right="-143"/>
        <w:jc w:val="center"/>
        <w:rPr>
          <w:b/>
        </w:rPr>
      </w:pPr>
      <w:proofErr w:type="spellStart"/>
      <w:r w:rsidRPr="00E358F1">
        <w:rPr>
          <w:b/>
        </w:rPr>
        <w:t>Антисанкционная</w:t>
      </w:r>
      <w:proofErr w:type="spellEnd"/>
      <w:r w:rsidRPr="00E358F1">
        <w:rPr>
          <w:b/>
        </w:rPr>
        <w:t xml:space="preserve"> оговорка</w:t>
      </w:r>
    </w:p>
    <w:p w14:paraId="231AA3E9" w14:textId="77777777" w:rsidR="00464498" w:rsidRPr="00E358F1" w:rsidRDefault="00464498" w:rsidP="00104C7B">
      <w:pPr>
        <w:pStyle w:val="Default"/>
        <w:numPr>
          <w:ilvl w:val="1"/>
          <w:numId w:val="12"/>
        </w:numPr>
        <w:ind w:left="0" w:right="-143" w:firstLine="0"/>
        <w:jc w:val="both"/>
        <w:rPr>
          <w:color w:val="auto"/>
        </w:rPr>
      </w:pPr>
      <w:r w:rsidRPr="00E358F1">
        <w:rPr>
          <w:color w:val="auto"/>
        </w:rPr>
        <w:t>Исполнитель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14:paraId="500EF3B1" w14:textId="77777777" w:rsidR="00464498" w:rsidRPr="00E358F1" w:rsidRDefault="00464498" w:rsidP="00104C7B">
      <w:pPr>
        <w:pStyle w:val="Default"/>
        <w:ind w:right="-143"/>
        <w:jc w:val="both"/>
        <w:rPr>
          <w:color w:val="auto"/>
        </w:rPr>
      </w:pPr>
      <w:r w:rsidRPr="00E358F1">
        <w:rPr>
          <w:color w:val="auto"/>
        </w:rPr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68A7A32B" w14:textId="77777777" w:rsidR="00464498" w:rsidRPr="00E358F1" w:rsidRDefault="00464498" w:rsidP="00104C7B">
      <w:pPr>
        <w:pStyle w:val="Default"/>
        <w:numPr>
          <w:ilvl w:val="1"/>
          <w:numId w:val="12"/>
        </w:numPr>
        <w:ind w:left="0" w:right="-143" w:firstLine="0"/>
        <w:jc w:val="both"/>
        <w:rPr>
          <w:color w:val="auto"/>
        </w:rPr>
      </w:pPr>
      <w:r w:rsidRPr="00E358F1">
        <w:rPr>
          <w:color w:val="auto"/>
        </w:rPr>
        <w:t xml:space="preserve">Исполнитель обязуется уведомить Заказчика немедленно, если Исполнитель или любое другое физическое или юридическое лицо, указанное в пункте </w:t>
      </w:r>
      <w:r>
        <w:rPr>
          <w:color w:val="auto"/>
        </w:rPr>
        <w:t>11</w:t>
      </w:r>
      <w:r w:rsidRPr="00E358F1">
        <w:rPr>
          <w:color w:val="auto"/>
        </w:rPr>
        <w:t xml:space="preserve">.1., станет объектом каких-либо применимых санкций после заключения Договора.  </w:t>
      </w:r>
    </w:p>
    <w:p w14:paraId="022B889C" w14:textId="77777777" w:rsidR="00464498" w:rsidRPr="00E358F1" w:rsidRDefault="00464498" w:rsidP="00104C7B">
      <w:pPr>
        <w:pStyle w:val="Default"/>
        <w:numPr>
          <w:ilvl w:val="1"/>
          <w:numId w:val="12"/>
        </w:numPr>
        <w:ind w:left="0" w:right="-143" w:firstLine="0"/>
        <w:jc w:val="both"/>
        <w:rPr>
          <w:color w:val="auto"/>
        </w:rPr>
      </w:pPr>
      <w:proofErr w:type="gramStart"/>
      <w:r w:rsidRPr="00E358F1">
        <w:rPr>
          <w:color w:val="auto"/>
        </w:rPr>
        <w:t xml:space="preserve">Заказчик имеет право немедленно расторгнуть и (или) прекратить исполнение Договора, если станет известно, что Исполнитель или любое другое физическое или юридическое лицо, указанное в пункте </w:t>
      </w:r>
      <w:r>
        <w:rPr>
          <w:color w:val="auto"/>
        </w:rPr>
        <w:t>11</w:t>
      </w:r>
      <w:r w:rsidRPr="00E358F1">
        <w:rPr>
          <w:color w:val="auto"/>
        </w:rPr>
        <w:t xml:space="preserve">.1 договора, являлось объектом применимых санкций в момент заключения Договора и данная информация не была раскрыта, или если Исполнитель или любое физическое или юридическое лицо, указанное в пункте </w:t>
      </w:r>
      <w:r>
        <w:rPr>
          <w:color w:val="auto"/>
        </w:rPr>
        <w:t>11</w:t>
      </w:r>
      <w:r w:rsidRPr="00E358F1">
        <w:rPr>
          <w:color w:val="auto"/>
        </w:rPr>
        <w:t>.1. в любой момент, следующий за моментом</w:t>
      </w:r>
      <w:proofErr w:type="gramEnd"/>
      <w:r w:rsidRPr="00E358F1">
        <w:rPr>
          <w:color w:val="auto"/>
        </w:rPr>
        <w:t xml:space="preserve"> заключения Договора, но в пределах срока действия или исполнения Договора станет объектом применимых санкций.</w:t>
      </w:r>
    </w:p>
    <w:p w14:paraId="5B246FEF" w14:textId="77777777" w:rsidR="00464498" w:rsidRPr="00E358F1" w:rsidRDefault="00464498" w:rsidP="00104C7B">
      <w:pPr>
        <w:pStyle w:val="Default"/>
        <w:numPr>
          <w:ilvl w:val="1"/>
          <w:numId w:val="12"/>
        </w:numPr>
        <w:ind w:left="0" w:right="-143" w:firstLine="0"/>
        <w:jc w:val="both"/>
        <w:rPr>
          <w:color w:val="auto"/>
        </w:rPr>
      </w:pPr>
      <w:r w:rsidRPr="00E358F1">
        <w:rPr>
          <w:color w:val="auto"/>
        </w:rPr>
        <w:t xml:space="preserve">Расторжение и (или) прекращение исполнения Договора согласно пункту </w:t>
      </w:r>
      <w:r>
        <w:rPr>
          <w:color w:val="auto"/>
        </w:rPr>
        <w:t>11</w:t>
      </w:r>
      <w:r w:rsidRPr="00E358F1">
        <w:rPr>
          <w:color w:val="auto"/>
        </w:rPr>
        <w:t>.3 не создаёт для Заказчика обязательства в отношении возмещения расходов/убытков, иных платежей и/или затрат Исполнителя,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3C47A1E5" w14:textId="77777777" w:rsidR="00464498" w:rsidRPr="00464498" w:rsidRDefault="00464498" w:rsidP="00104C7B">
      <w:pPr>
        <w:pStyle w:val="a8"/>
        <w:spacing w:after="0" w:line="240" w:lineRule="auto"/>
        <w:ind w:left="0" w:right="-143"/>
        <w:rPr>
          <w:rFonts w:ascii="Times New Roman" w:hAnsi="Times New Roman" w:cs="Times New Roman"/>
          <w:b/>
          <w:sz w:val="24"/>
          <w:szCs w:val="24"/>
        </w:rPr>
      </w:pPr>
    </w:p>
    <w:p w14:paraId="35E54139" w14:textId="24967791" w:rsidR="00464498" w:rsidRPr="00464498" w:rsidRDefault="00464498" w:rsidP="00104C7B">
      <w:pPr>
        <w:pStyle w:val="Default"/>
        <w:numPr>
          <w:ilvl w:val="0"/>
          <w:numId w:val="12"/>
        </w:numPr>
        <w:ind w:right="-143"/>
        <w:jc w:val="center"/>
        <w:rPr>
          <w:color w:val="auto"/>
        </w:rPr>
      </w:pPr>
      <w:r w:rsidRPr="009C2601">
        <w:rPr>
          <w:b/>
        </w:rPr>
        <w:t>ПРОЧИЕ УСЛОВИЯ</w:t>
      </w:r>
    </w:p>
    <w:p w14:paraId="2EB2A509" w14:textId="43A64315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1D7F0C0F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21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85521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85521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85521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367597C9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131508CE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68DD27E3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lastRenderedPageBreak/>
        <w:t>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BE9AE2D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F9A7A4C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Во всём ином, не предусмотренном в настоящем договоре, Стороны руководствуются законодательством Российской Федерации;</w:t>
      </w:r>
    </w:p>
    <w:p w14:paraId="0B610E80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6FF81EC6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4B0461B3" w14:textId="77777777" w:rsid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0224E107" w:rsidR="000C0D1C" w:rsidRP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104C7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6C69F611" w:rsidR="00936CA6" w:rsidRPr="00855210" w:rsidRDefault="000C0D1C" w:rsidP="00104C7B">
      <w:pPr>
        <w:pStyle w:val="a8"/>
        <w:numPr>
          <w:ilvl w:val="1"/>
          <w:numId w:val="12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5210">
        <w:rPr>
          <w:rFonts w:ascii="Times New Roman" w:hAnsi="Times New Roman" w:cs="Times New Roman"/>
          <w:sz w:val="24"/>
          <w:szCs w:val="24"/>
        </w:rPr>
        <w:t>Стороны обязуются выполнять условия,</w:t>
      </w:r>
      <w:r w:rsidR="00F92B3E" w:rsidRPr="00855210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85521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</w:t>
      </w:r>
      <w:proofErr w:type="gramStart"/>
      <w:r w:rsidRPr="00855210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gramEnd"/>
      <w:r w:rsidRPr="00855210">
        <w:rPr>
          <w:rFonts w:ascii="Times New Roman" w:hAnsi="Times New Roman" w:cs="Times New Roman"/>
          <w:sz w:val="24"/>
          <w:szCs w:val="24"/>
        </w:rPr>
        <w:t xml:space="preserve"> условий»), являющимся неотъемлемой частью настоящего Договора</w:t>
      </w:r>
      <w:r w:rsidR="00936CA6" w:rsidRPr="00855210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39276055" w:rsidR="00FA597E" w:rsidRPr="00855210" w:rsidRDefault="00BB66FE" w:rsidP="00104C7B">
      <w:pPr>
        <w:pStyle w:val="a8"/>
        <w:numPr>
          <w:ilvl w:val="0"/>
          <w:numId w:val="12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210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2DA2BFC6" w:rsidR="006E43AD" w:rsidRPr="00C51936" w:rsidRDefault="006E43A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C51936">
        <w:rPr>
          <w:color w:val="000000"/>
          <w:szCs w:val="24"/>
        </w:rPr>
        <w:t>1 – Расчет договорной стоимости работ;</w:t>
      </w:r>
    </w:p>
    <w:p w14:paraId="42695091" w14:textId="127BACD9" w:rsidR="006E43AD" w:rsidRPr="00C51936" w:rsidRDefault="006E43A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C51936">
        <w:rPr>
          <w:color w:val="000000"/>
          <w:szCs w:val="24"/>
        </w:rPr>
        <w:t xml:space="preserve">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>;</w:t>
      </w:r>
    </w:p>
    <w:p w14:paraId="2BD2DFDD" w14:textId="3D05618A" w:rsidR="006E43AD" w:rsidRPr="00E544A7" w:rsidRDefault="006E43A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="00323CFD" w:rsidRPr="00E544A7">
        <w:rPr>
          <w:color w:val="000000"/>
          <w:szCs w:val="24"/>
        </w:rPr>
        <w:t>3</w:t>
      </w:r>
      <w:r w:rsidRPr="00E544A7">
        <w:rPr>
          <w:color w:val="000000"/>
          <w:szCs w:val="24"/>
        </w:rPr>
        <w:t xml:space="preserve"> – </w:t>
      </w:r>
      <w:r w:rsidR="00A12A8F" w:rsidRPr="00E544A7">
        <w:rPr>
          <w:color w:val="000000"/>
          <w:szCs w:val="24"/>
        </w:rPr>
        <w:t>Форма заявки</w:t>
      </w:r>
      <w:r w:rsidRPr="00E544A7">
        <w:rPr>
          <w:color w:val="000000"/>
          <w:szCs w:val="24"/>
        </w:rPr>
        <w:t xml:space="preserve">; </w:t>
      </w:r>
    </w:p>
    <w:p w14:paraId="53E2D9EE" w14:textId="7842FD89" w:rsidR="006E43AD" w:rsidRPr="00E544A7" w:rsidRDefault="006E43A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="00323CFD" w:rsidRPr="00E544A7">
        <w:rPr>
          <w:color w:val="000000"/>
          <w:szCs w:val="24"/>
        </w:rPr>
        <w:t>4</w:t>
      </w:r>
      <w:r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>Требования к проведению работ подрядной организацией</w:t>
      </w:r>
      <w:r w:rsidRPr="00E544A7">
        <w:rPr>
          <w:color w:val="000000"/>
          <w:szCs w:val="24"/>
        </w:rPr>
        <w:t>;</w:t>
      </w:r>
    </w:p>
    <w:p w14:paraId="40CF6597" w14:textId="081066C3" w:rsidR="006E43AD" w:rsidRPr="00E544A7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5</w:t>
      </w:r>
      <w:r w:rsidR="006E43AD" w:rsidRPr="00E544A7">
        <w:rPr>
          <w:color w:val="000000"/>
          <w:szCs w:val="24"/>
        </w:rPr>
        <w:t xml:space="preserve"> – </w:t>
      </w:r>
      <w:r w:rsidR="00833545">
        <w:rPr>
          <w:color w:val="000000"/>
          <w:szCs w:val="24"/>
        </w:rPr>
        <w:t>Поправочные коэффициенты</w:t>
      </w:r>
      <w:r w:rsidR="006E43AD" w:rsidRPr="00E544A7">
        <w:rPr>
          <w:color w:val="000000"/>
          <w:szCs w:val="24"/>
        </w:rPr>
        <w:t>;</w:t>
      </w:r>
    </w:p>
    <w:p w14:paraId="6F791B6F" w14:textId="517EC9CC" w:rsidR="006E43AD" w:rsidRPr="00E544A7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6</w:t>
      </w:r>
      <w:r w:rsidR="006E43AD" w:rsidRPr="00E544A7">
        <w:rPr>
          <w:color w:val="000000"/>
          <w:szCs w:val="24"/>
        </w:rPr>
        <w:t xml:space="preserve"> – Соглашение о соблюдении </w:t>
      </w:r>
      <w:proofErr w:type="gramStart"/>
      <w:r w:rsidR="006E43AD" w:rsidRPr="00E544A7">
        <w:rPr>
          <w:color w:val="000000"/>
          <w:szCs w:val="24"/>
        </w:rPr>
        <w:t>антикоррупционных</w:t>
      </w:r>
      <w:proofErr w:type="gramEnd"/>
      <w:r w:rsidR="006E43AD" w:rsidRPr="00E544A7">
        <w:rPr>
          <w:color w:val="000000"/>
          <w:szCs w:val="24"/>
        </w:rPr>
        <w:t xml:space="preserve"> условий;</w:t>
      </w:r>
    </w:p>
    <w:p w14:paraId="141E5967" w14:textId="45C5D8F6" w:rsidR="006E43AD" w:rsidRPr="00E544A7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BA152C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7</w:t>
      </w:r>
      <w:r w:rsidR="006E43AD"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>Форма акта о нарушении требований промышленной, пожарной, экологической безопасности, требований охраны труда при выполнении работ (Акт-предписание)</w:t>
      </w:r>
      <w:r w:rsidR="006E43AD" w:rsidRPr="00E544A7">
        <w:rPr>
          <w:color w:val="000000"/>
          <w:szCs w:val="24"/>
        </w:rPr>
        <w:t>;</w:t>
      </w:r>
    </w:p>
    <w:p w14:paraId="6B58836E" w14:textId="70226E56" w:rsidR="006E43AD" w:rsidRPr="00E544A7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8</w:t>
      </w:r>
      <w:r w:rsidR="006E43AD"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>Форма квитанции о наложении штрафа за нарушение условий договора подряда в части охраны труда, промышленной безопасности и охраны окружающей среды</w:t>
      </w:r>
      <w:r w:rsidR="006E43AD" w:rsidRPr="00E544A7">
        <w:rPr>
          <w:color w:val="000000"/>
          <w:szCs w:val="24"/>
        </w:rPr>
        <w:t>;</w:t>
      </w:r>
    </w:p>
    <w:p w14:paraId="3DB709F3" w14:textId="028980E4" w:rsidR="006E43AD" w:rsidRPr="00E544A7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C248CB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9</w:t>
      </w:r>
      <w:r w:rsidR="006E43AD"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 xml:space="preserve">Положение о пропускном и </w:t>
      </w:r>
      <w:proofErr w:type="spellStart"/>
      <w:r w:rsidR="00612E0F" w:rsidRPr="00E544A7">
        <w:rPr>
          <w:color w:val="000000"/>
          <w:szCs w:val="24"/>
        </w:rPr>
        <w:t>внутриобъектовом</w:t>
      </w:r>
      <w:proofErr w:type="spellEnd"/>
      <w:r w:rsidR="00612E0F" w:rsidRPr="00E544A7">
        <w:rPr>
          <w:color w:val="000000"/>
          <w:szCs w:val="24"/>
        </w:rPr>
        <w:t xml:space="preserve"> режиме</w:t>
      </w:r>
    </w:p>
    <w:p w14:paraId="320573D7" w14:textId="52212EC1" w:rsidR="006E43AD" w:rsidRPr="00E544A7" w:rsidRDefault="006E43A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BA152C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1</w:t>
      </w:r>
      <w:r w:rsidR="00323CFD" w:rsidRPr="00E544A7">
        <w:rPr>
          <w:color w:val="000000"/>
          <w:szCs w:val="24"/>
        </w:rPr>
        <w:t>0</w:t>
      </w:r>
      <w:r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>Форма акта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(Акт об устранении нарушений)</w:t>
      </w:r>
      <w:r w:rsidRPr="00E544A7">
        <w:rPr>
          <w:color w:val="000000"/>
          <w:szCs w:val="24"/>
        </w:rPr>
        <w:t>;</w:t>
      </w:r>
    </w:p>
    <w:p w14:paraId="7C2C29F4" w14:textId="5E0B96B3" w:rsidR="003E5D09" w:rsidRDefault="00323CFD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 w:rsidRPr="00E544A7">
        <w:rPr>
          <w:color w:val="000000"/>
          <w:szCs w:val="24"/>
        </w:rPr>
        <w:t>Приложение №</w:t>
      </w:r>
      <w:r w:rsidR="00BA152C">
        <w:rPr>
          <w:color w:val="000000"/>
          <w:szCs w:val="24"/>
        </w:rPr>
        <w:t xml:space="preserve"> </w:t>
      </w:r>
      <w:r w:rsidRPr="00E544A7">
        <w:rPr>
          <w:color w:val="000000"/>
          <w:szCs w:val="24"/>
        </w:rPr>
        <w:t>11</w:t>
      </w:r>
      <w:r w:rsidR="006E43AD" w:rsidRPr="00E544A7">
        <w:rPr>
          <w:color w:val="000000"/>
          <w:szCs w:val="24"/>
        </w:rPr>
        <w:t xml:space="preserve"> – </w:t>
      </w:r>
      <w:r w:rsidR="00612E0F" w:rsidRPr="00E544A7">
        <w:rPr>
          <w:color w:val="000000"/>
          <w:szCs w:val="24"/>
        </w:rPr>
        <w:t>Форма уведомления о наложении штрафа</w:t>
      </w:r>
      <w:r w:rsidR="006E43AD" w:rsidRPr="00E544A7">
        <w:rPr>
          <w:color w:val="000000"/>
          <w:szCs w:val="24"/>
        </w:rPr>
        <w:t>.</w:t>
      </w:r>
    </w:p>
    <w:p w14:paraId="7550915F" w14:textId="560624D8" w:rsidR="00B61432" w:rsidRDefault="00B61432" w:rsidP="00104C7B">
      <w:pPr>
        <w:pStyle w:val="af4"/>
        <w:spacing w:before="0"/>
        <w:ind w:left="0" w:right="-143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Приложение № 12 – </w:t>
      </w:r>
      <w:r w:rsidRPr="00B61432">
        <w:rPr>
          <w:color w:val="000000"/>
          <w:szCs w:val="24"/>
        </w:rPr>
        <w:t>Форма отчета об образованных отходах</w:t>
      </w:r>
      <w:r w:rsidR="00C248CB">
        <w:rPr>
          <w:color w:val="000000"/>
          <w:szCs w:val="24"/>
        </w:rPr>
        <w:t>.</w:t>
      </w:r>
    </w:p>
    <w:p w14:paraId="0F6857BA" w14:textId="77777777" w:rsidR="00C248CB" w:rsidRPr="00E544A7" w:rsidRDefault="00C248CB" w:rsidP="00104C7B">
      <w:pPr>
        <w:pStyle w:val="af4"/>
        <w:spacing w:before="0"/>
        <w:ind w:right="-143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Приложение № 13 – </w:t>
      </w:r>
      <w:r w:rsidRPr="00BE4EB8">
        <w:t xml:space="preserve">СОГЛАШЕНИЕ «Об обязательствах обеспечения средствами индивидуальной защиты сотрудников организаций-контрагентов»   </w:t>
      </w:r>
    </w:p>
    <w:p w14:paraId="30FA3DDB" w14:textId="77777777" w:rsidR="00C248CB" w:rsidRPr="00E544A7" w:rsidRDefault="00C248CB" w:rsidP="00104C7B">
      <w:pPr>
        <w:pStyle w:val="af4"/>
        <w:spacing w:before="0"/>
        <w:ind w:right="-143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Приложение № 14 – </w:t>
      </w:r>
      <w:r w:rsidRPr="00BE4EB8">
        <w:t xml:space="preserve">Соглашение о соблюдении </w:t>
      </w:r>
      <w:r>
        <w:t>Субподрядчиком</w:t>
      </w:r>
      <w:r w:rsidRPr="00BE4EB8">
        <w:t xml:space="preserve">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>
        <w:t>.</w:t>
      </w:r>
    </w:p>
    <w:p w14:paraId="7C13DD59" w14:textId="7DEAD5F0" w:rsidR="00863954" w:rsidRPr="00855210" w:rsidRDefault="00863954" w:rsidP="00104C7B">
      <w:pPr>
        <w:pStyle w:val="a8"/>
        <w:numPr>
          <w:ilvl w:val="0"/>
          <w:numId w:val="12"/>
        </w:numPr>
        <w:tabs>
          <w:tab w:val="center" w:pos="4677"/>
          <w:tab w:val="left" w:pos="7425"/>
        </w:tabs>
        <w:spacing w:line="240" w:lineRule="auto"/>
        <w:ind w:right="-1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5210">
        <w:rPr>
          <w:rFonts w:ascii="Times New Roman" w:eastAsia="Calibri" w:hAnsi="Times New Roman" w:cs="Times New Roman"/>
          <w:b/>
          <w:sz w:val="24"/>
          <w:szCs w:val="24"/>
        </w:rPr>
        <w:t>РЕКВИЗИТЫ И ПОДПИСИ СТОРОН</w:t>
      </w: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678"/>
        <w:gridCol w:w="4820"/>
      </w:tblGrid>
      <w:tr w:rsidR="00C248CB" w:rsidRPr="00212ED4" w14:paraId="0D0307BF" w14:textId="77777777" w:rsidTr="00C248CB">
        <w:trPr>
          <w:trHeight w:val="993"/>
        </w:trPr>
        <w:tc>
          <w:tcPr>
            <w:tcW w:w="4678" w:type="dxa"/>
          </w:tcPr>
          <w:p w14:paraId="65D883A9" w14:textId="175A5E61" w:rsidR="00C248CB" w:rsidRPr="00407B83" w:rsidRDefault="00C248CB" w:rsidP="008552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r w:rsidRPr="0040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1F726428" w14:textId="77777777" w:rsidR="00C248CB" w:rsidRPr="00464498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>ООО «ЕвроСибЭнерго-сервис»</w:t>
            </w:r>
          </w:p>
          <w:p w14:paraId="3094353E" w14:textId="0279039D" w:rsidR="00C248CB" w:rsidRPr="00407B83" w:rsidRDefault="00C248CB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>664050</w:t>
            </w: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Российская Федерация, </w:t>
            </w:r>
          </w:p>
          <w:p w14:paraId="40CB6BF5" w14:textId="77777777" w:rsidR="00C248CB" w:rsidRPr="00407B83" w:rsidRDefault="00C248CB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56F96713" w14:textId="77777777" w:rsidR="00C248CB" w:rsidRPr="00AD2116" w:rsidRDefault="00C248CB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AD21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8(3952) 794-652</w:t>
            </w:r>
          </w:p>
          <w:p w14:paraId="6AF15D44" w14:textId="6EFB55A1" w:rsidR="00C248CB" w:rsidRPr="00464498" w:rsidRDefault="00C248CB" w:rsidP="0085521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46449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 w:rsidRPr="00A20BB0">
                <w:rPr>
                  <w:rStyle w:val="af6"/>
                  <w:lang w:val="en-US"/>
                </w:rPr>
                <w:t>ier</w:t>
              </w:r>
              <w:r w:rsidRPr="00464498">
                <w:rPr>
                  <w:rStyle w:val="af6"/>
                  <w:lang w:val="en-US"/>
                </w:rPr>
                <w:t>@</w:t>
              </w:r>
              <w:r w:rsidRPr="00A20BB0">
                <w:rPr>
                  <w:rStyle w:val="af6"/>
                  <w:lang w:val="en-US"/>
                </w:rPr>
                <w:t>irer</w:t>
              </w:r>
              <w:r w:rsidRPr="00464498">
                <w:rPr>
                  <w:rStyle w:val="af6"/>
                  <w:lang w:val="en-US"/>
                </w:rPr>
                <w:t>.</w:t>
              </w:r>
              <w:r w:rsidRPr="00A20BB0">
                <w:rPr>
                  <w:rStyle w:val="af6"/>
                  <w:lang w:val="en-US"/>
                </w:rPr>
                <w:t>ru</w:t>
              </w:r>
            </w:hyperlink>
          </w:p>
          <w:p w14:paraId="38F43246" w14:textId="77777777" w:rsidR="00C248CB" w:rsidRPr="00281379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Pr="0028137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r w:rsidRPr="00281379">
              <w:rPr>
                <w:rFonts w:ascii="Times New Roman" w:hAnsi="Times New Roman" w:cs="Times New Roman"/>
                <w:sz w:val="24"/>
                <w:szCs w:val="24"/>
              </w:rPr>
              <w:t xml:space="preserve"> 3811469790/ 381101001</w:t>
            </w:r>
          </w:p>
          <w:p w14:paraId="0B397043" w14:textId="77777777" w:rsidR="00C248CB" w:rsidRPr="00464498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>ОГРН 1203800014087</w:t>
            </w:r>
          </w:p>
          <w:p w14:paraId="35948319" w14:textId="77777777" w:rsidR="00C248CB" w:rsidRPr="00407B83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1D7617DF" w14:textId="077C67D4" w:rsidR="00C248CB" w:rsidRPr="00407B83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</w:t>
            </w:r>
            <w:r w:rsidRPr="00464498">
              <w:rPr>
                <w:rFonts w:ascii="Times New Roman" w:hAnsi="Times New Roman" w:cs="Times New Roman"/>
                <w:sz w:val="24"/>
                <w:szCs w:val="24"/>
              </w:rPr>
              <w:t xml:space="preserve"> ЕвроСибЭнерго-сервис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  <w:p w14:paraId="567E8BEB" w14:textId="77777777" w:rsidR="00C248CB" w:rsidRPr="00407B83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4FCAA244" w14:textId="77777777" w:rsidR="00C248CB" w:rsidRPr="00407B83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2BBFFA20" w14:textId="77777777" w:rsidR="00C248CB" w:rsidRPr="00407B83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7EEB54EB" w14:textId="77777777" w:rsidR="00C248CB" w:rsidRPr="00D24916" w:rsidRDefault="00C248CB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</w:tc>
        <w:tc>
          <w:tcPr>
            <w:tcW w:w="4820" w:type="dxa"/>
          </w:tcPr>
          <w:p w14:paraId="4CF9634B" w14:textId="3720BB8C" w:rsidR="00C248CB" w:rsidRPr="007965E1" w:rsidRDefault="00C248CB" w:rsidP="004E15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7965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одрядчик:</w:t>
            </w:r>
          </w:p>
          <w:p w14:paraId="0CB5C9F6" w14:textId="77777777" w:rsidR="00C248CB" w:rsidRDefault="00C248CB" w:rsidP="00D9631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484CF4F1" w14:textId="68916D07" w:rsidR="00E544A7" w:rsidRPr="00407B83" w:rsidRDefault="00E544A7" w:rsidP="0085521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E544A7" w:rsidRPr="004E30F3" w14:paraId="67149017" w14:textId="77777777" w:rsidTr="00E72B71">
        <w:trPr>
          <w:trHeight w:val="1588"/>
        </w:trPr>
        <w:tc>
          <w:tcPr>
            <w:tcW w:w="5387" w:type="dxa"/>
          </w:tcPr>
          <w:p w14:paraId="4B5D9120" w14:textId="32A1D30D" w:rsidR="00E544A7" w:rsidRPr="00407B83" w:rsidRDefault="00E544A7" w:rsidP="008552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31E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F954EB7" w14:textId="77777777" w:rsidR="00E544A7" w:rsidRPr="00407B83" w:rsidRDefault="00E544A7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7DF9B75D" w14:textId="0F37B945" w:rsidR="00E544A7" w:rsidRPr="00407B83" w:rsidRDefault="00E544A7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="00464498" w:rsidRPr="00464498">
              <w:rPr>
                <w:rFonts w:ascii="Times New Roman" w:eastAsia="Calibri" w:hAnsi="Times New Roman" w:cs="Times New Roman"/>
                <w:sz w:val="24"/>
                <w:szCs w:val="24"/>
              </w:rPr>
              <w:t>ЕвроСибЭнерго-сервис</w:t>
            </w: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6FFC78C6" w14:textId="77777777" w:rsidR="00E544A7" w:rsidRPr="00407B83" w:rsidRDefault="00E544A7" w:rsidP="00855210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B225DC" w14:textId="52C3397E" w:rsidR="00E544A7" w:rsidRPr="00407B83" w:rsidRDefault="00E544A7" w:rsidP="008552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DA92FF1254B044DB85D331D7BDDF8BA9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="00104C7B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15AE99D" w14:textId="3A1EAE8E" w:rsidR="00E544A7" w:rsidRPr="00C248CB" w:rsidRDefault="00E544A7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 w:rsidR="00D96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394" w:type="dxa"/>
          </w:tcPr>
          <w:p w14:paraId="67C0F83C" w14:textId="26736CA0" w:rsidR="00E544A7" w:rsidRPr="00407B83" w:rsidRDefault="00E544A7" w:rsidP="008552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231E4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а:</w:t>
            </w:r>
          </w:p>
          <w:p w14:paraId="325E4F4A" w14:textId="596D0278" w:rsidR="00E544A7" w:rsidRPr="00C248CB" w:rsidRDefault="00E544A7" w:rsidP="00855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F6EC6A" w14:textId="77777777" w:rsidR="00E544A7" w:rsidRPr="00C51936" w:rsidRDefault="00E544A7" w:rsidP="00E544A7">
      <w:pPr>
        <w:tabs>
          <w:tab w:val="center" w:pos="4677"/>
          <w:tab w:val="left" w:pos="7425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04C7B">
      <w:headerReference w:type="default" r:id="rId10"/>
      <w:footerReference w:type="default" r:id="rId11"/>
      <w:footerReference w:type="first" r:id="rId12"/>
      <w:pgSz w:w="11906" w:h="16838"/>
      <w:pgMar w:top="851" w:right="850" w:bottom="851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E253D" w14:textId="77777777" w:rsidR="00A51B1B" w:rsidRDefault="00A51B1B" w:rsidP="005B4733">
      <w:pPr>
        <w:spacing w:after="0" w:line="240" w:lineRule="auto"/>
      </w:pPr>
      <w:r>
        <w:separator/>
      </w:r>
    </w:p>
  </w:endnote>
  <w:endnote w:type="continuationSeparator" w:id="0">
    <w:p w14:paraId="3A1AB19B" w14:textId="77777777" w:rsidR="00A51B1B" w:rsidRDefault="00A51B1B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029117"/>
      <w:docPartObj>
        <w:docPartGallery w:val="Page Numbers (Bottom of Page)"/>
        <w:docPartUnique/>
      </w:docPartObj>
    </w:sdtPr>
    <w:sdtEndPr/>
    <w:sdtContent>
      <w:sdt>
        <w:sdtPr>
          <w:id w:val="-1412696537"/>
          <w:docPartObj>
            <w:docPartGallery w:val="Page Numbers (Top of Page)"/>
            <w:docPartUnique/>
          </w:docPartObj>
        </w:sdtPr>
        <w:sdtEndPr/>
        <w:sdtContent>
          <w:p w14:paraId="57DC012B" w14:textId="784BEB0D" w:rsidR="00104C7B" w:rsidRDefault="00104C7B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31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312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7810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C35D365" w14:textId="09E8DF29" w:rsidR="00104C7B" w:rsidRDefault="00104C7B">
            <w:pPr>
              <w:pStyle w:val="a5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3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6312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D3BBB" w14:textId="77777777" w:rsidR="00A51B1B" w:rsidRDefault="00A51B1B" w:rsidP="005B4733">
      <w:pPr>
        <w:spacing w:after="0" w:line="240" w:lineRule="auto"/>
      </w:pPr>
      <w:r>
        <w:separator/>
      </w:r>
    </w:p>
  </w:footnote>
  <w:footnote w:type="continuationSeparator" w:id="0">
    <w:p w14:paraId="3094245C" w14:textId="77777777" w:rsidR="00A51B1B" w:rsidRDefault="00A51B1B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379A0" w14:textId="5B09D11D" w:rsidR="00442026" w:rsidRPr="00885D40" w:rsidRDefault="00885D40" w:rsidP="00D96312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подряда №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064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5A05374"/>
    <w:multiLevelType w:val="multilevel"/>
    <w:tmpl w:val="1062F1F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D74614"/>
    <w:multiLevelType w:val="multilevel"/>
    <w:tmpl w:val="5B9CCF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059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30F43713"/>
    <w:multiLevelType w:val="multilevel"/>
    <w:tmpl w:val="2E7C99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49318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007ABC"/>
    <w:multiLevelType w:val="multilevel"/>
    <w:tmpl w:val="80A49E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0D0B04"/>
    <w:multiLevelType w:val="hybridMultilevel"/>
    <w:tmpl w:val="6DA01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82D20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16E23C9"/>
    <w:multiLevelType w:val="hybridMultilevel"/>
    <w:tmpl w:val="2CA8A498"/>
    <w:lvl w:ilvl="0" w:tplc="0419000F">
      <w:start w:val="1"/>
      <w:numFmt w:val="decimal"/>
      <w:lvlText w:val="%1."/>
      <w:lvlJc w:val="left"/>
      <w:pPr>
        <w:ind w:left="3300" w:hanging="360"/>
      </w:p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8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87A57D8"/>
    <w:multiLevelType w:val="multilevel"/>
    <w:tmpl w:val="7B8E73A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91C1D75"/>
    <w:multiLevelType w:val="multilevel"/>
    <w:tmpl w:val="738EA0E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33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982"/>
        </w:tabs>
        <w:ind w:left="982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02"/>
        </w:tabs>
        <w:ind w:left="802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02"/>
        </w:tabs>
        <w:ind w:left="80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02"/>
        </w:tabs>
        <w:ind w:left="80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2"/>
        </w:tabs>
        <w:ind w:left="1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2"/>
        </w:tabs>
        <w:ind w:left="10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2"/>
        </w:tabs>
        <w:ind w:left="1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02"/>
        </w:tabs>
        <w:ind w:left="1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2"/>
        </w:tabs>
        <w:ind w:left="1762" w:hanging="1800"/>
      </w:pPr>
      <w:rPr>
        <w:rFonts w:hint="default"/>
      </w:rPr>
    </w:lvl>
  </w:abstractNum>
  <w:abstractNum w:abstractNumId="34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35"/>
  </w:num>
  <w:num w:numId="4">
    <w:abstractNumId w:val="34"/>
  </w:num>
  <w:num w:numId="5">
    <w:abstractNumId w:val="33"/>
  </w:num>
  <w:num w:numId="6">
    <w:abstractNumId w:val="3"/>
  </w:num>
  <w:num w:numId="7">
    <w:abstractNumId w:val="28"/>
  </w:num>
  <w:num w:numId="8">
    <w:abstractNumId w:val="2"/>
  </w:num>
  <w:num w:numId="9">
    <w:abstractNumId w:val="17"/>
  </w:num>
  <w:num w:numId="10">
    <w:abstractNumId w:val="22"/>
  </w:num>
  <w:num w:numId="11">
    <w:abstractNumId w:val="15"/>
  </w:num>
  <w:num w:numId="12">
    <w:abstractNumId w:val="24"/>
  </w:num>
  <w:num w:numId="13">
    <w:abstractNumId w:val="26"/>
  </w:num>
  <w:num w:numId="14">
    <w:abstractNumId w:val="18"/>
  </w:num>
  <w:num w:numId="15">
    <w:abstractNumId w:val="6"/>
  </w:num>
  <w:num w:numId="16">
    <w:abstractNumId w:val="9"/>
  </w:num>
  <w:num w:numId="17">
    <w:abstractNumId w:val="14"/>
  </w:num>
  <w:num w:numId="18">
    <w:abstractNumId w:val="12"/>
  </w:num>
  <w:num w:numId="19">
    <w:abstractNumId w:val="25"/>
  </w:num>
  <w:num w:numId="20">
    <w:abstractNumId w:val="8"/>
  </w:num>
  <w:num w:numId="21">
    <w:abstractNumId w:val="5"/>
  </w:num>
  <w:num w:numId="22">
    <w:abstractNumId w:val="32"/>
  </w:num>
  <w:num w:numId="23">
    <w:abstractNumId w:val="1"/>
  </w:num>
  <w:num w:numId="24">
    <w:abstractNumId w:val="19"/>
  </w:num>
  <w:num w:numId="25">
    <w:abstractNumId w:val="4"/>
  </w:num>
  <w:num w:numId="26">
    <w:abstractNumId w:val="11"/>
  </w:num>
  <w:num w:numId="27">
    <w:abstractNumId w:val="31"/>
  </w:num>
  <w:num w:numId="28">
    <w:abstractNumId w:val="23"/>
  </w:num>
  <w:num w:numId="29">
    <w:abstractNumId w:val="7"/>
  </w:num>
  <w:num w:numId="30">
    <w:abstractNumId w:val="30"/>
  </w:num>
  <w:num w:numId="31">
    <w:abstractNumId w:val="0"/>
  </w:num>
  <w:num w:numId="32">
    <w:abstractNumId w:val="13"/>
  </w:num>
  <w:num w:numId="33">
    <w:abstractNumId w:val="16"/>
  </w:num>
  <w:num w:numId="34">
    <w:abstractNumId w:val="21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66E0"/>
    <w:rsid w:val="0001723B"/>
    <w:rsid w:val="00020389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77752"/>
    <w:rsid w:val="000803ED"/>
    <w:rsid w:val="000820F8"/>
    <w:rsid w:val="0009652A"/>
    <w:rsid w:val="000A1683"/>
    <w:rsid w:val="000A62C1"/>
    <w:rsid w:val="000B0CE7"/>
    <w:rsid w:val="000B74A6"/>
    <w:rsid w:val="000C0D1C"/>
    <w:rsid w:val="000C50F2"/>
    <w:rsid w:val="000C6A19"/>
    <w:rsid w:val="000C7EE3"/>
    <w:rsid w:val="000E2835"/>
    <w:rsid w:val="000E4566"/>
    <w:rsid w:val="000E49F1"/>
    <w:rsid w:val="000E5C0D"/>
    <w:rsid w:val="000F3670"/>
    <w:rsid w:val="00104C7B"/>
    <w:rsid w:val="0010591F"/>
    <w:rsid w:val="00105B76"/>
    <w:rsid w:val="00105C01"/>
    <w:rsid w:val="00113E7E"/>
    <w:rsid w:val="00114E3B"/>
    <w:rsid w:val="00133440"/>
    <w:rsid w:val="00135D6F"/>
    <w:rsid w:val="00141C6F"/>
    <w:rsid w:val="0015240A"/>
    <w:rsid w:val="00172248"/>
    <w:rsid w:val="00186AD0"/>
    <w:rsid w:val="00192045"/>
    <w:rsid w:val="001A7283"/>
    <w:rsid w:val="001B314D"/>
    <w:rsid w:val="001B53EF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1E4C"/>
    <w:rsid w:val="00233720"/>
    <w:rsid w:val="002345EB"/>
    <w:rsid w:val="0023567D"/>
    <w:rsid w:val="00275C91"/>
    <w:rsid w:val="00281379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D793B"/>
    <w:rsid w:val="002E1B00"/>
    <w:rsid w:val="002F1D15"/>
    <w:rsid w:val="002F218B"/>
    <w:rsid w:val="003125AC"/>
    <w:rsid w:val="00313D0D"/>
    <w:rsid w:val="00313F6F"/>
    <w:rsid w:val="00321644"/>
    <w:rsid w:val="00323CFD"/>
    <w:rsid w:val="0033074A"/>
    <w:rsid w:val="00335007"/>
    <w:rsid w:val="003507E4"/>
    <w:rsid w:val="00357AD3"/>
    <w:rsid w:val="00390E53"/>
    <w:rsid w:val="00396FD3"/>
    <w:rsid w:val="003A5DAD"/>
    <w:rsid w:val="003A7AF4"/>
    <w:rsid w:val="003B1C3A"/>
    <w:rsid w:val="003B1C5F"/>
    <w:rsid w:val="003B4006"/>
    <w:rsid w:val="003C087F"/>
    <w:rsid w:val="003C221C"/>
    <w:rsid w:val="003C24DF"/>
    <w:rsid w:val="003E5D09"/>
    <w:rsid w:val="003E6256"/>
    <w:rsid w:val="003F2C0F"/>
    <w:rsid w:val="003F3F87"/>
    <w:rsid w:val="003F5CD4"/>
    <w:rsid w:val="003F6529"/>
    <w:rsid w:val="00402FC7"/>
    <w:rsid w:val="004034BF"/>
    <w:rsid w:val="00407DD7"/>
    <w:rsid w:val="0041293A"/>
    <w:rsid w:val="00413C06"/>
    <w:rsid w:val="00420009"/>
    <w:rsid w:val="00427589"/>
    <w:rsid w:val="00431F93"/>
    <w:rsid w:val="00433BF8"/>
    <w:rsid w:val="00442026"/>
    <w:rsid w:val="00451F86"/>
    <w:rsid w:val="00461DB2"/>
    <w:rsid w:val="00464498"/>
    <w:rsid w:val="004717FB"/>
    <w:rsid w:val="00482346"/>
    <w:rsid w:val="0048287A"/>
    <w:rsid w:val="00485381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0642"/>
    <w:rsid w:val="00511C92"/>
    <w:rsid w:val="0052392C"/>
    <w:rsid w:val="00535089"/>
    <w:rsid w:val="00535BAF"/>
    <w:rsid w:val="00543B6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12E0F"/>
    <w:rsid w:val="0062606C"/>
    <w:rsid w:val="006263DB"/>
    <w:rsid w:val="00632E57"/>
    <w:rsid w:val="00636DF9"/>
    <w:rsid w:val="00643951"/>
    <w:rsid w:val="00644732"/>
    <w:rsid w:val="00656DE9"/>
    <w:rsid w:val="0066320D"/>
    <w:rsid w:val="0066375B"/>
    <w:rsid w:val="00664102"/>
    <w:rsid w:val="006645A7"/>
    <w:rsid w:val="006677A3"/>
    <w:rsid w:val="00686B61"/>
    <w:rsid w:val="006955D5"/>
    <w:rsid w:val="006A198C"/>
    <w:rsid w:val="006A26AF"/>
    <w:rsid w:val="006B0E4C"/>
    <w:rsid w:val="006B7302"/>
    <w:rsid w:val="006C7202"/>
    <w:rsid w:val="006E43AD"/>
    <w:rsid w:val="0073262A"/>
    <w:rsid w:val="007410C7"/>
    <w:rsid w:val="00755B2F"/>
    <w:rsid w:val="00766169"/>
    <w:rsid w:val="0077390D"/>
    <w:rsid w:val="0077440F"/>
    <w:rsid w:val="00776BB5"/>
    <w:rsid w:val="00790A29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33545"/>
    <w:rsid w:val="00855210"/>
    <w:rsid w:val="00863954"/>
    <w:rsid w:val="00863C0E"/>
    <w:rsid w:val="00864851"/>
    <w:rsid w:val="00872E08"/>
    <w:rsid w:val="00885D40"/>
    <w:rsid w:val="008A1690"/>
    <w:rsid w:val="008A3D52"/>
    <w:rsid w:val="008B1424"/>
    <w:rsid w:val="008B32A5"/>
    <w:rsid w:val="008B4DE7"/>
    <w:rsid w:val="008B6278"/>
    <w:rsid w:val="008C31AB"/>
    <w:rsid w:val="008D10D2"/>
    <w:rsid w:val="008E035C"/>
    <w:rsid w:val="008E2FB6"/>
    <w:rsid w:val="008F0D3E"/>
    <w:rsid w:val="008F1EB0"/>
    <w:rsid w:val="008F3340"/>
    <w:rsid w:val="008F6968"/>
    <w:rsid w:val="008F7976"/>
    <w:rsid w:val="00917312"/>
    <w:rsid w:val="00936CA6"/>
    <w:rsid w:val="00966443"/>
    <w:rsid w:val="009A3FBB"/>
    <w:rsid w:val="009B323F"/>
    <w:rsid w:val="009B55C6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51B1B"/>
    <w:rsid w:val="00A64C61"/>
    <w:rsid w:val="00A775ED"/>
    <w:rsid w:val="00AA6D1B"/>
    <w:rsid w:val="00AB3FA7"/>
    <w:rsid w:val="00AC39D8"/>
    <w:rsid w:val="00AD2116"/>
    <w:rsid w:val="00AD52C0"/>
    <w:rsid w:val="00AF1321"/>
    <w:rsid w:val="00AF48F3"/>
    <w:rsid w:val="00B127FF"/>
    <w:rsid w:val="00B141C4"/>
    <w:rsid w:val="00B261DC"/>
    <w:rsid w:val="00B31D6A"/>
    <w:rsid w:val="00B320AE"/>
    <w:rsid w:val="00B34E86"/>
    <w:rsid w:val="00B35A09"/>
    <w:rsid w:val="00B578CA"/>
    <w:rsid w:val="00B61432"/>
    <w:rsid w:val="00B66A05"/>
    <w:rsid w:val="00B758F5"/>
    <w:rsid w:val="00B76294"/>
    <w:rsid w:val="00B8078F"/>
    <w:rsid w:val="00B93026"/>
    <w:rsid w:val="00B94330"/>
    <w:rsid w:val="00B94A18"/>
    <w:rsid w:val="00B954C0"/>
    <w:rsid w:val="00B95F62"/>
    <w:rsid w:val="00BA152C"/>
    <w:rsid w:val="00BA2C32"/>
    <w:rsid w:val="00BA70A1"/>
    <w:rsid w:val="00BB2ECE"/>
    <w:rsid w:val="00BB66FE"/>
    <w:rsid w:val="00BC2508"/>
    <w:rsid w:val="00BE45DE"/>
    <w:rsid w:val="00BF36A6"/>
    <w:rsid w:val="00BF533B"/>
    <w:rsid w:val="00C17576"/>
    <w:rsid w:val="00C21D35"/>
    <w:rsid w:val="00C2409D"/>
    <w:rsid w:val="00C248CB"/>
    <w:rsid w:val="00C358D3"/>
    <w:rsid w:val="00C35B8A"/>
    <w:rsid w:val="00C439CD"/>
    <w:rsid w:val="00C4621E"/>
    <w:rsid w:val="00C462AC"/>
    <w:rsid w:val="00C50AC4"/>
    <w:rsid w:val="00C51123"/>
    <w:rsid w:val="00C51936"/>
    <w:rsid w:val="00C5344E"/>
    <w:rsid w:val="00C53692"/>
    <w:rsid w:val="00C66E74"/>
    <w:rsid w:val="00C70276"/>
    <w:rsid w:val="00C821A6"/>
    <w:rsid w:val="00C8476A"/>
    <w:rsid w:val="00C9142B"/>
    <w:rsid w:val="00C96E3A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1497"/>
    <w:rsid w:val="00D049CC"/>
    <w:rsid w:val="00D117FE"/>
    <w:rsid w:val="00D1532C"/>
    <w:rsid w:val="00D27956"/>
    <w:rsid w:val="00D3145F"/>
    <w:rsid w:val="00D35059"/>
    <w:rsid w:val="00D365A7"/>
    <w:rsid w:val="00D3717A"/>
    <w:rsid w:val="00D37C06"/>
    <w:rsid w:val="00D413FA"/>
    <w:rsid w:val="00D43E5D"/>
    <w:rsid w:val="00D54156"/>
    <w:rsid w:val="00D756CD"/>
    <w:rsid w:val="00D7755A"/>
    <w:rsid w:val="00D828C1"/>
    <w:rsid w:val="00D850C9"/>
    <w:rsid w:val="00D96312"/>
    <w:rsid w:val="00DC4522"/>
    <w:rsid w:val="00DC4A04"/>
    <w:rsid w:val="00DC5B8C"/>
    <w:rsid w:val="00DD2B9B"/>
    <w:rsid w:val="00DD2F79"/>
    <w:rsid w:val="00E039FF"/>
    <w:rsid w:val="00E2047E"/>
    <w:rsid w:val="00E27076"/>
    <w:rsid w:val="00E3230D"/>
    <w:rsid w:val="00E3235B"/>
    <w:rsid w:val="00E4696C"/>
    <w:rsid w:val="00E544A7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B65BA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0F7D"/>
    <w:rsid w:val="00F63CD4"/>
    <w:rsid w:val="00F66E4F"/>
    <w:rsid w:val="00F71EA9"/>
    <w:rsid w:val="00F92B3E"/>
    <w:rsid w:val="00F934B1"/>
    <w:rsid w:val="00F9652F"/>
    <w:rsid w:val="00FA597E"/>
    <w:rsid w:val="00FC00FA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iPriority w:val="99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uiPriority w:val="99"/>
    <w:rsid w:val="004644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iPriority w:val="99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uiPriority w:val="99"/>
    <w:rsid w:val="00464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er@irer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DA92FF1254B044DB85D331D7BDDF8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2BE92-7E94-440B-A0B8-14035D7FB2C3}"/>
      </w:docPartPr>
      <w:docPartBody>
        <w:p w:rsidR="00441157" w:rsidRDefault="00BD589C" w:rsidP="00BD589C">
          <w:pPr>
            <w:pStyle w:val="DA92FF1254B044DB85D331D7BDDF8BA9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67BE22E9DAC646C1A1EEB7ED112F5E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884B01-5371-422F-B147-F5A5DC458033}"/>
      </w:docPartPr>
      <w:docPartBody>
        <w:p w:rsidR="00441157" w:rsidRDefault="00BD589C" w:rsidP="00BD589C">
          <w:pPr>
            <w:pStyle w:val="67BE22E9DAC646C1A1EEB7ED112F5EB6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D9EAEBEC9E8C422982ED3068220A84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B9E879-BCDD-4613-9CE9-B79F8E197132}"/>
      </w:docPartPr>
      <w:docPartBody>
        <w:p w:rsidR="00441157" w:rsidRDefault="00BD589C" w:rsidP="00BD589C">
          <w:pPr>
            <w:pStyle w:val="D9EAEBEC9E8C422982ED3068220A8459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6DF5C87E69624ACCB17383DBCEA45F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AD54DC-3C0D-43DD-AC82-0A8757FB62E8}"/>
      </w:docPartPr>
      <w:docPartBody>
        <w:p w:rsidR="00441157" w:rsidRDefault="00BD589C" w:rsidP="00BD589C">
          <w:pPr>
            <w:pStyle w:val="6DF5C87E69624ACCB17383DBCEA45F97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4EF17366F7034E04A9485E4999ABE5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6AC8D0-D532-49AE-841E-53DB86567056}"/>
      </w:docPartPr>
      <w:docPartBody>
        <w:p w:rsidR="00441157" w:rsidRDefault="00BD589C" w:rsidP="00BD589C">
          <w:pPr>
            <w:pStyle w:val="4EF17366F7034E04A9485E4999ABE5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223B244882423E855B2FBCEB2219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CDAF5-F9BA-470F-A266-A5BEA3D840E9}"/>
      </w:docPartPr>
      <w:docPartBody>
        <w:p w:rsidR="00B207A1" w:rsidRDefault="00DE4048" w:rsidP="00DE4048">
          <w:pPr>
            <w:pStyle w:val="64223B244882423E855B2FBCEB2219E5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8175D4FA18441468656B8F748975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BFC5C-CFD0-46DD-BA4E-483365F23B9E}"/>
      </w:docPartPr>
      <w:docPartBody>
        <w:p w:rsidR="00B207A1" w:rsidRDefault="00DE4048" w:rsidP="00DE4048">
          <w:pPr>
            <w:pStyle w:val="88175D4FA18441468656B8F7489750E3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A2FB51D22347C38B08A89DC13FD1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98CA1-C08D-4822-8E67-C33D89CC0924}"/>
      </w:docPartPr>
      <w:docPartBody>
        <w:p w:rsidR="00B207A1" w:rsidRDefault="00DE4048" w:rsidP="00DE4048">
          <w:pPr>
            <w:pStyle w:val="97A2FB51D22347C38B08A89DC13FD1F8"/>
          </w:pPr>
          <w:r w:rsidRPr="00CC05B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070839"/>
    <w:rsid w:val="001218F4"/>
    <w:rsid w:val="00153263"/>
    <w:rsid w:val="00185FDA"/>
    <w:rsid w:val="001B333A"/>
    <w:rsid w:val="00206147"/>
    <w:rsid w:val="00263D0F"/>
    <w:rsid w:val="00286B43"/>
    <w:rsid w:val="002F1F18"/>
    <w:rsid w:val="002F26E1"/>
    <w:rsid w:val="003A5D29"/>
    <w:rsid w:val="003E2019"/>
    <w:rsid w:val="00441157"/>
    <w:rsid w:val="00447D9B"/>
    <w:rsid w:val="004864C2"/>
    <w:rsid w:val="004869F2"/>
    <w:rsid w:val="00490CA3"/>
    <w:rsid w:val="004C7A0E"/>
    <w:rsid w:val="00582174"/>
    <w:rsid w:val="005E2080"/>
    <w:rsid w:val="005F0275"/>
    <w:rsid w:val="00620D37"/>
    <w:rsid w:val="00672E3D"/>
    <w:rsid w:val="00675AE7"/>
    <w:rsid w:val="006872E3"/>
    <w:rsid w:val="006F2236"/>
    <w:rsid w:val="00713617"/>
    <w:rsid w:val="0074241A"/>
    <w:rsid w:val="00775D58"/>
    <w:rsid w:val="00783F21"/>
    <w:rsid w:val="007F48D6"/>
    <w:rsid w:val="00835292"/>
    <w:rsid w:val="00863AF1"/>
    <w:rsid w:val="008B5A4F"/>
    <w:rsid w:val="008D392C"/>
    <w:rsid w:val="008F4E0A"/>
    <w:rsid w:val="008F7059"/>
    <w:rsid w:val="00935A90"/>
    <w:rsid w:val="00977CD3"/>
    <w:rsid w:val="00A140CF"/>
    <w:rsid w:val="00A622AE"/>
    <w:rsid w:val="00B1657A"/>
    <w:rsid w:val="00B207A1"/>
    <w:rsid w:val="00B373B7"/>
    <w:rsid w:val="00BA1EE0"/>
    <w:rsid w:val="00BD589C"/>
    <w:rsid w:val="00C35E3B"/>
    <w:rsid w:val="00C63CDF"/>
    <w:rsid w:val="00C65390"/>
    <w:rsid w:val="00C854D7"/>
    <w:rsid w:val="00CA08A1"/>
    <w:rsid w:val="00CB4D43"/>
    <w:rsid w:val="00D2306F"/>
    <w:rsid w:val="00D60E22"/>
    <w:rsid w:val="00D87427"/>
    <w:rsid w:val="00D921CF"/>
    <w:rsid w:val="00DB6C97"/>
    <w:rsid w:val="00DE4048"/>
    <w:rsid w:val="00DF6CC5"/>
    <w:rsid w:val="00E95DE0"/>
    <w:rsid w:val="00EB006C"/>
    <w:rsid w:val="00F30108"/>
    <w:rsid w:val="00F83292"/>
    <w:rsid w:val="00F96E8C"/>
    <w:rsid w:val="00FD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5DE0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  <w:style w:type="paragraph" w:customStyle="1" w:styleId="DA92FF1254B044DB85D331D7BDDF8BA9">
    <w:name w:val="DA92FF1254B044DB85D331D7BDDF8BA9"/>
    <w:rsid w:val="00BD589C"/>
  </w:style>
  <w:style w:type="paragraph" w:customStyle="1" w:styleId="67BE22E9DAC646C1A1EEB7ED112F5EB6">
    <w:name w:val="67BE22E9DAC646C1A1EEB7ED112F5EB6"/>
    <w:rsid w:val="00BD589C"/>
  </w:style>
  <w:style w:type="paragraph" w:customStyle="1" w:styleId="D9EAEBEC9E8C422982ED3068220A8459">
    <w:name w:val="D9EAEBEC9E8C422982ED3068220A8459"/>
    <w:rsid w:val="00BD589C"/>
  </w:style>
  <w:style w:type="paragraph" w:customStyle="1" w:styleId="138A072EFC3C4A01BED680EFBD34621B">
    <w:name w:val="138A072EFC3C4A01BED680EFBD34621B"/>
    <w:rsid w:val="00BD589C"/>
  </w:style>
  <w:style w:type="paragraph" w:customStyle="1" w:styleId="6DF5C87E69624ACCB17383DBCEA45F97">
    <w:name w:val="6DF5C87E69624ACCB17383DBCEA45F97"/>
    <w:rsid w:val="00BD589C"/>
  </w:style>
  <w:style w:type="paragraph" w:customStyle="1" w:styleId="4EF17366F7034E04A9485E4999ABE524">
    <w:name w:val="4EF17366F7034E04A9485E4999ABE524"/>
    <w:rsid w:val="00BD589C"/>
  </w:style>
  <w:style w:type="paragraph" w:customStyle="1" w:styleId="C9C1A08AA2E943849E9EDECA4348305C">
    <w:name w:val="C9C1A08AA2E943849E9EDECA4348305C"/>
    <w:rsid w:val="00BD589C"/>
  </w:style>
  <w:style w:type="paragraph" w:customStyle="1" w:styleId="64223B244882423E855B2FBCEB2219E5">
    <w:name w:val="64223B244882423E855B2FBCEB2219E5"/>
    <w:rsid w:val="00DE4048"/>
  </w:style>
  <w:style w:type="paragraph" w:customStyle="1" w:styleId="88175D4FA18441468656B8F7489750E3">
    <w:name w:val="88175D4FA18441468656B8F7489750E3"/>
    <w:rsid w:val="00DE4048"/>
  </w:style>
  <w:style w:type="paragraph" w:customStyle="1" w:styleId="97A2FB51D22347C38B08A89DC13FD1F8">
    <w:name w:val="97A2FB51D22347C38B08A89DC13FD1F8"/>
    <w:rsid w:val="00DE4048"/>
  </w:style>
  <w:style w:type="paragraph" w:customStyle="1" w:styleId="D3D50FC406B2408FB7A5897F0F670B75">
    <w:name w:val="D3D50FC406B2408FB7A5897F0F670B75"/>
    <w:rsid w:val="00E95D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5DE0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  <w:style w:type="paragraph" w:customStyle="1" w:styleId="DA92FF1254B044DB85D331D7BDDF8BA9">
    <w:name w:val="DA92FF1254B044DB85D331D7BDDF8BA9"/>
    <w:rsid w:val="00BD589C"/>
  </w:style>
  <w:style w:type="paragraph" w:customStyle="1" w:styleId="67BE22E9DAC646C1A1EEB7ED112F5EB6">
    <w:name w:val="67BE22E9DAC646C1A1EEB7ED112F5EB6"/>
    <w:rsid w:val="00BD589C"/>
  </w:style>
  <w:style w:type="paragraph" w:customStyle="1" w:styleId="D9EAEBEC9E8C422982ED3068220A8459">
    <w:name w:val="D9EAEBEC9E8C422982ED3068220A8459"/>
    <w:rsid w:val="00BD589C"/>
  </w:style>
  <w:style w:type="paragraph" w:customStyle="1" w:styleId="138A072EFC3C4A01BED680EFBD34621B">
    <w:name w:val="138A072EFC3C4A01BED680EFBD34621B"/>
    <w:rsid w:val="00BD589C"/>
  </w:style>
  <w:style w:type="paragraph" w:customStyle="1" w:styleId="6DF5C87E69624ACCB17383DBCEA45F97">
    <w:name w:val="6DF5C87E69624ACCB17383DBCEA45F97"/>
    <w:rsid w:val="00BD589C"/>
  </w:style>
  <w:style w:type="paragraph" w:customStyle="1" w:styleId="4EF17366F7034E04A9485E4999ABE524">
    <w:name w:val="4EF17366F7034E04A9485E4999ABE524"/>
    <w:rsid w:val="00BD589C"/>
  </w:style>
  <w:style w:type="paragraph" w:customStyle="1" w:styleId="C9C1A08AA2E943849E9EDECA4348305C">
    <w:name w:val="C9C1A08AA2E943849E9EDECA4348305C"/>
    <w:rsid w:val="00BD589C"/>
  </w:style>
  <w:style w:type="paragraph" w:customStyle="1" w:styleId="64223B244882423E855B2FBCEB2219E5">
    <w:name w:val="64223B244882423E855B2FBCEB2219E5"/>
    <w:rsid w:val="00DE4048"/>
  </w:style>
  <w:style w:type="paragraph" w:customStyle="1" w:styleId="88175D4FA18441468656B8F7489750E3">
    <w:name w:val="88175D4FA18441468656B8F7489750E3"/>
    <w:rsid w:val="00DE4048"/>
  </w:style>
  <w:style w:type="paragraph" w:customStyle="1" w:styleId="97A2FB51D22347C38B08A89DC13FD1F8">
    <w:name w:val="97A2FB51D22347C38B08A89DC13FD1F8"/>
    <w:rsid w:val="00DE4048"/>
  </w:style>
  <w:style w:type="paragraph" w:customStyle="1" w:styleId="D3D50FC406B2408FB7A5897F0F670B75">
    <w:name w:val="D3D50FC406B2408FB7A5897F0F670B75"/>
    <w:rsid w:val="00E95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15768-3D44-4CA0-A72C-22B669DB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8346</Words>
  <Characters>47575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4</cp:revision>
  <cp:lastPrinted>2020-09-11T04:25:00Z</cp:lastPrinted>
  <dcterms:created xsi:type="dcterms:W3CDTF">2022-10-10T03:02:00Z</dcterms:created>
  <dcterms:modified xsi:type="dcterms:W3CDTF">2023-03-14T08:09:00Z</dcterms:modified>
</cp:coreProperties>
</file>